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E7F5E" w14:textId="77777777" w:rsidR="00D06EC0" w:rsidRPr="00CD32C5" w:rsidRDefault="00D06EC0" w:rsidP="002E0344">
      <w:pPr>
        <w:rPr>
          <w:rFonts w:ascii="Helvetica" w:hAnsi="Helvetica" w:cs="Arial"/>
          <w:b/>
          <w:bCs/>
          <w:sz w:val="28"/>
          <w:szCs w:val="28"/>
        </w:rPr>
      </w:pPr>
      <w:bookmarkStart w:id="0" w:name="_Hlk166679615"/>
      <w:bookmarkEnd w:id="0"/>
    </w:p>
    <w:p w14:paraId="77F98439" w14:textId="67A258A7" w:rsidR="00875B02" w:rsidRDefault="00242065" w:rsidP="00C36922">
      <w:pPr>
        <w:ind w:right="-6"/>
        <w:rPr>
          <w:rFonts w:ascii="Helvetica" w:eastAsia="Times New Roman" w:hAnsi="Helvetica" w:cs="Arial"/>
          <w:b/>
          <w:bCs/>
          <w:color w:val="383838"/>
          <w:sz w:val="32"/>
          <w:szCs w:val="32"/>
          <w:lang w:val="de-DE"/>
        </w:rPr>
      </w:pPr>
      <w:r w:rsidRPr="00242065">
        <w:rPr>
          <w:rFonts w:ascii="Helvetica" w:eastAsia="Times New Roman" w:hAnsi="Helvetica" w:cs="Arial"/>
          <w:b/>
          <w:bCs/>
          <w:color w:val="383838"/>
          <w:sz w:val="32"/>
          <w:szCs w:val="32"/>
          <w:lang w:val="de-DE"/>
        </w:rPr>
        <w:t>Driftfreie Feuchtemessung für industrielle Anforderungen</w:t>
      </w:r>
    </w:p>
    <w:p w14:paraId="11749D65" w14:textId="77777777" w:rsidR="00242065" w:rsidRDefault="00242065" w:rsidP="00C36922">
      <w:pPr>
        <w:ind w:right="-6"/>
        <w:rPr>
          <w:rFonts w:ascii="Helvetica" w:eastAsia="Times New Roman" w:hAnsi="Helvetica" w:cs="Arial"/>
          <w:b/>
          <w:bCs/>
          <w:color w:val="383838"/>
          <w:sz w:val="32"/>
          <w:szCs w:val="32"/>
          <w:lang w:val="de-DE"/>
        </w:rPr>
      </w:pPr>
    </w:p>
    <w:p w14:paraId="05A83B89" w14:textId="77777777" w:rsidR="00242065" w:rsidRDefault="00242065" w:rsidP="00C36922">
      <w:pPr>
        <w:ind w:right="-6"/>
        <w:rPr>
          <w:rFonts w:ascii="Helvetica" w:eastAsia="Times New Roman" w:hAnsi="Helvetica" w:cs="Arial"/>
          <w:b/>
          <w:bCs/>
          <w:color w:val="383838"/>
          <w:lang w:val="de-DE"/>
        </w:rPr>
      </w:pPr>
      <w:r w:rsidRPr="00242065">
        <w:rPr>
          <w:rFonts w:ascii="Helvetica" w:eastAsia="Times New Roman" w:hAnsi="Helvetica" w:cs="Arial"/>
          <w:b/>
          <w:bCs/>
          <w:color w:val="383838"/>
          <w:lang w:val="de-DE"/>
        </w:rPr>
        <w:t xml:space="preserve">Taupunktspiegel-Hygrometer kombinieren einfache Bedienung mit ultimativer </w:t>
      </w:r>
    </w:p>
    <w:p w14:paraId="0F20EB47" w14:textId="77777777" w:rsidR="00242065" w:rsidRDefault="00242065" w:rsidP="00C36922">
      <w:pPr>
        <w:ind w:right="-6"/>
        <w:rPr>
          <w:rFonts w:ascii="Helvetica" w:eastAsia="Times New Roman" w:hAnsi="Helvetica" w:cs="Arial"/>
          <w:b/>
          <w:bCs/>
          <w:color w:val="383838"/>
          <w:lang w:val="de-DE"/>
        </w:rPr>
      </w:pPr>
      <w:r w:rsidRPr="00242065">
        <w:rPr>
          <w:rFonts w:ascii="Helvetica" w:eastAsia="Times New Roman" w:hAnsi="Helvetica" w:cs="Arial"/>
          <w:b/>
          <w:bCs/>
          <w:color w:val="383838"/>
          <w:lang w:val="de-DE"/>
        </w:rPr>
        <w:t>Sensitivität</w:t>
      </w:r>
    </w:p>
    <w:p w14:paraId="5D528215" w14:textId="385E2792" w:rsidR="009A4A48" w:rsidRPr="009322A0" w:rsidRDefault="00C80991" w:rsidP="00C36922">
      <w:pPr>
        <w:ind w:right="-6"/>
        <w:rPr>
          <w:rFonts w:ascii="Helvetica" w:eastAsia="Times New Roman" w:hAnsi="Helvetica" w:cs="Arial"/>
          <w:b/>
          <w:bCs/>
          <w:color w:val="383838"/>
          <w:sz w:val="32"/>
          <w:szCs w:val="32"/>
          <w:lang w:val="de-DE"/>
        </w:rPr>
      </w:pPr>
      <w:r w:rsidRPr="00B75BAF">
        <w:rPr>
          <w:rFonts w:ascii="Helvetica" w:hAnsi="Helvetica" w:cs="Arial"/>
          <w:b/>
          <w:noProof/>
          <w:color w:val="00B0F0"/>
          <w:sz w:val="20"/>
          <w:szCs w:val="20"/>
        </w:rPr>
        <mc:AlternateContent>
          <mc:Choice Requires="wps">
            <w:drawing>
              <wp:anchor distT="0" distB="0" distL="114300" distR="114300" simplePos="0" relativeHeight="251702272" behindDoc="0" locked="0" layoutInCell="1" allowOverlap="1" wp14:anchorId="6E36F862" wp14:editId="0B540C29">
                <wp:simplePos x="0" y="0"/>
                <wp:positionH relativeFrom="column">
                  <wp:posOffset>3903980</wp:posOffset>
                </wp:positionH>
                <wp:positionV relativeFrom="paragraph">
                  <wp:posOffset>1179830</wp:posOffset>
                </wp:positionV>
                <wp:extent cx="114300" cy="114300"/>
                <wp:effectExtent l="0" t="0" r="0" b="0"/>
                <wp:wrapThrough wrapText="bothSides">
                  <wp:wrapPolygon edited="0">
                    <wp:start x="0" y="0"/>
                    <wp:lineTo x="0" y="18000"/>
                    <wp:lineTo x="18000" y="18000"/>
                    <wp:lineTo x="18000" y="0"/>
                    <wp:lineTo x="0" y="0"/>
                  </wp:wrapPolygon>
                </wp:wrapThrough>
                <wp:docPr id="123567272"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7BC17" id="Multiplizieren 13" o:spid="_x0000_s1026" style="position:absolute;margin-left:307.4pt;margin-top:92.9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875B02"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16043AFA">
                <wp:simplePos x="0" y="0"/>
                <wp:positionH relativeFrom="margin">
                  <wp:align>right</wp:align>
                </wp:positionH>
                <wp:positionV relativeFrom="paragraph">
                  <wp:posOffset>254635</wp:posOffset>
                </wp:positionV>
                <wp:extent cx="5845175" cy="1330960"/>
                <wp:effectExtent l="0" t="0" r="3175" b="254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33096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72768BE5" w14:textId="31B6B2B9" w:rsidR="00242065" w:rsidRPr="00242065" w:rsidRDefault="00242065" w:rsidP="00242065">
                            <w:pPr>
                              <w:pStyle w:val="Listenabsatz"/>
                              <w:numPr>
                                <w:ilvl w:val="0"/>
                                <w:numId w:val="2"/>
                              </w:numPr>
                              <w:spacing w:line="360" w:lineRule="auto"/>
                              <w:rPr>
                                <w:rFonts w:ascii="Helvetica" w:eastAsia="Times New Roman" w:hAnsi="Helvetica" w:cs="Arial"/>
                                <w:color w:val="383838"/>
                                <w:sz w:val="20"/>
                                <w:szCs w:val="20"/>
                              </w:rPr>
                            </w:pPr>
                            <w:r w:rsidRPr="00242065">
                              <w:rPr>
                                <w:rFonts w:ascii="Helvetica" w:eastAsia="Times New Roman" w:hAnsi="Helvetica" w:cs="Arial"/>
                                <w:color w:val="383838"/>
                                <w:sz w:val="20"/>
                                <w:szCs w:val="20"/>
                              </w:rPr>
                              <w:t>Genauigkeit von +- 0,1°C</w:t>
                            </w:r>
                          </w:p>
                          <w:p w14:paraId="0A20EDA7" w14:textId="77777777" w:rsidR="00242065" w:rsidRDefault="00242065" w:rsidP="00242065">
                            <w:pPr>
                              <w:pStyle w:val="Listenabsatz"/>
                              <w:numPr>
                                <w:ilvl w:val="0"/>
                                <w:numId w:val="2"/>
                              </w:numPr>
                              <w:spacing w:line="240" w:lineRule="auto"/>
                              <w:rPr>
                                <w:rFonts w:ascii="Helvetica" w:eastAsia="Times New Roman" w:hAnsi="Helvetica" w:cs="Arial"/>
                                <w:color w:val="383838"/>
                                <w:sz w:val="20"/>
                                <w:szCs w:val="20"/>
                              </w:rPr>
                            </w:pPr>
                            <w:r w:rsidRPr="00242065">
                              <w:rPr>
                                <w:rFonts w:ascii="Helvetica" w:eastAsia="Times New Roman" w:hAnsi="Helvetica" w:cs="Arial"/>
                                <w:color w:val="383838"/>
                                <w:sz w:val="20"/>
                                <w:szCs w:val="20"/>
                              </w:rPr>
                              <w:t xml:space="preserve">Misst präzise bis -60°C bzw. -90°C Taupunkt/Frostpunkt, </w:t>
                            </w:r>
                          </w:p>
                          <w:p w14:paraId="6029AEA9" w14:textId="65730F5A" w:rsidR="00D06EC0" w:rsidRPr="009322A0" w:rsidRDefault="00242065" w:rsidP="00242065">
                            <w:pPr>
                              <w:pStyle w:val="Listenabsatz"/>
                              <w:spacing w:line="360" w:lineRule="auto"/>
                              <w:ind w:left="360"/>
                              <w:rPr>
                                <w:rFonts w:ascii="Helvetica" w:eastAsia="Times New Roman" w:hAnsi="Helvetica" w:cs="Arial"/>
                                <w:color w:val="383838"/>
                                <w:sz w:val="20"/>
                                <w:szCs w:val="20"/>
                              </w:rPr>
                            </w:pPr>
                            <w:r w:rsidRPr="00242065">
                              <w:rPr>
                                <w:rFonts w:ascii="Helvetica" w:eastAsia="Times New Roman" w:hAnsi="Helvetica" w:cs="Arial"/>
                                <w:color w:val="383838"/>
                                <w:sz w:val="20"/>
                                <w:szCs w:val="20"/>
                              </w:rPr>
                              <w:t>ohne zusätzliche Kühlung</w:t>
                            </w:r>
                          </w:p>
                          <w:p w14:paraId="48CF83CB" w14:textId="1E888B32" w:rsidR="0047029B" w:rsidRPr="00F610F2" w:rsidRDefault="00242065" w:rsidP="009322A0">
                            <w:pPr>
                              <w:pStyle w:val="Listenabsatz"/>
                              <w:numPr>
                                <w:ilvl w:val="0"/>
                                <w:numId w:val="2"/>
                              </w:numPr>
                              <w:spacing w:after="160" w:line="259" w:lineRule="auto"/>
                              <w:rPr>
                                <w:rFonts w:ascii="Helvetica" w:hAnsi="Helvetica" w:cs="Times New Roman"/>
                                <w:color w:val="000000"/>
                                <w:sz w:val="20"/>
                                <w:szCs w:val="20"/>
                              </w:rPr>
                            </w:pPr>
                            <w:proofErr w:type="spellStart"/>
                            <w:r w:rsidRPr="00242065">
                              <w:rPr>
                                <w:rFonts w:ascii="Helvetica" w:eastAsia="Times New Roman" w:hAnsi="Helvetica" w:cs="Arial"/>
                                <w:color w:val="383838"/>
                                <w:sz w:val="20"/>
                                <w:szCs w:val="20"/>
                                <w:lang w:val="it-IT"/>
                              </w:rPr>
                              <w:t>Einfache</w:t>
                            </w:r>
                            <w:proofErr w:type="spellEnd"/>
                            <w:r w:rsidRPr="00242065">
                              <w:rPr>
                                <w:rFonts w:ascii="Helvetica" w:eastAsia="Times New Roman" w:hAnsi="Helvetica" w:cs="Arial"/>
                                <w:color w:val="383838"/>
                                <w:sz w:val="20"/>
                                <w:szCs w:val="20"/>
                                <w:lang w:val="it-IT"/>
                              </w:rPr>
                              <w:t xml:space="preserve"> </w:t>
                            </w:r>
                            <w:proofErr w:type="spellStart"/>
                            <w:r w:rsidRPr="00242065">
                              <w:rPr>
                                <w:rFonts w:ascii="Helvetica" w:eastAsia="Times New Roman" w:hAnsi="Helvetica" w:cs="Arial"/>
                                <w:color w:val="383838"/>
                                <w:sz w:val="20"/>
                                <w:szCs w:val="20"/>
                                <w:lang w:val="it-IT"/>
                              </w:rPr>
                              <w:t>Bedienung</w:t>
                            </w:r>
                            <w:proofErr w:type="spellEnd"/>
                            <w:r w:rsidRPr="00242065">
                              <w:rPr>
                                <w:rFonts w:ascii="Helvetica" w:eastAsia="Times New Roman" w:hAnsi="Helvetica" w:cs="Arial"/>
                                <w:color w:val="383838"/>
                                <w:sz w:val="20"/>
                                <w:szCs w:val="20"/>
                                <w:lang w:val="it-IT"/>
                              </w:rPr>
                              <w:t xml:space="preserve"> und </w:t>
                            </w:r>
                            <w:proofErr w:type="spellStart"/>
                            <w:r w:rsidRPr="00242065">
                              <w:rPr>
                                <w:rFonts w:ascii="Helvetica" w:eastAsia="Times New Roman" w:hAnsi="Helvetica" w:cs="Arial"/>
                                <w:color w:val="383838"/>
                                <w:sz w:val="20"/>
                                <w:szCs w:val="20"/>
                                <w:lang w:val="it-IT"/>
                              </w:rPr>
                              <w:t>Konfiguration</w:t>
                            </w:r>
                            <w:proofErr w:type="spellEnd"/>
                            <w:r w:rsidRPr="00242065">
                              <w:rPr>
                                <w:rFonts w:ascii="Helvetica" w:eastAsia="Times New Roman" w:hAnsi="Helvetica" w:cs="Arial"/>
                                <w:color w:val="383838"/>
                                <w:sz w:val="20"/>
                                <w:szCs w:val="20"/>
                                <w:lang w:val="it-IT"/>
                              </w:rPr>
                              <w:t xml:space="preserve"> via Touchscreen</w:t>
                            </w: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E5AD" id="_x0000_t202" coordsize="21600,21600" o:spt="202" path="m,l,21600r21600,l21600,xe">
                <v:stroke joinstyle="miter"/>
                <v:path gradientshapeok="t" o:connecttype="rect"/>
              </v:shapetype>
              <v:shape id="Textfeld 1" o:spid="_x0000_s1026" type="#_x0000_t202" style="position:absolute;margin-left:409.05pt;margin-top:20.05pt;width:460.25pt;height:10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" fillcolor="#d8d8d8 [2732]" stroked="f">
                <v:textbo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72768BE5" w14:textId="31B6B2B9" w:rsidR="00242065" w:rsidRPr="00242065" w:rsidRDefault="00242065" w:rsidP="00242065">
                      <w:pPr>
                        <w:pStyle w:val="Listenabsatz"/>
                        <w:numPr>
                          <w:ilvl w:val="0"/>
                          <w:numId w:val="2"/>
                        </w:numPr>
                        <w:spacing w:line="360" w:lineRule="auto"/>
                        <w:rPr>
                          <w:rFonts w:ascii="Helvetica" w:eastAsia="Times New Roman" w:hAnsi="Helvetica" w:cs="Arial"/>
                          <w:color w:val="383838"/>
                          <w:sz w:val="20"/>
                          <w:szCs w:val="20"/>
                        </w:rPr>
                      </w:pPr>
                      <w:r w:rsidRPr="00242065">
                        <w:rPr>
                          <w:rFonts w:ascii="Helvetica" w:eastAsia="Times New Roman" w:hAnsi="Helvetica" w:cs="Arial"/>
                          <w:color w:val="383838"/>
                          <w:sz w:val="20"/>
                          <w:szCs w:val="20"/>
                        </w:rPr>
                        <w:t>Genauigkeit von +- 0,1°C</w:t>
                      </w:r>
                    </w:p>
                    <w:p w14:paraId="0A20EDA7" w14:textId="77777777" w:rsidR="00242065" w:rsidRDefault="00242065" w:rsidP="00242065">
                      <w:pPr>
                        <w:pStyle w:val="Listenabsatz"/>
                        <w:numPr>
                          <w:ilvl w:val="0"/>
                          <w:numId w:val="2"/>
                        </w:numPr>
                        <w:spacing w:line="240" w:lineRule="auto"/>
                        <w:rPr>
                          <w:rFonts w:ascii="Helvetica" w:eastAsia="Times New Roman" w:hAnsi="Helvetica" w:cs="Arial"/>
                          <w:color w:val="383838"/>
                          <w:sz w:val="20"/>
                          <w:szCs w:val="20"/>
                        </w:rPr>
                      </w:pPr>
                      <w:r w:rsidRPr="00242065">
                        <w:rPr>
                          <w:rFonts w:ascii="Helvetica" w:eastAsia="Times New Roman" w:hAnsi="Helvetica" w:cs="Arial"/>
                          <w:color w:val="383838"/>
                          <w:sz w:val="20"/>
                          <w:szCs w:val="20"/>
                        </w:rPr>
                        <w:t xml:space="preserve">Misst präzise bis -60°C bzw. -90°C Taupunkt/Frostpunkt, </w:t>
                      </w:r>
                    </w:p>
                    <w:p w14:paraId="6029AEA9" w14:textId="65730F5A" w:rsidR="00D06EC0" w:rsidRPr="009322A0" w:rsidRDefault="00242065" w:rsidP="00242065">
                      <w:pPr>
                        <w:pStyle w:val="Listenabsatz"/>
                        <w:spacing w:line="360" w:lineRule="auto"/>
                        <w:ind w:left="360"/>
                        <w:rPr>
                          <w:rFonts w:ascii="Helvetica" w:eastAsia="Times New Roman" w:hAnsi="Helvetica" w:cs="Arial"/>
                          <w:color w:val="383838"/>
                          <w:sz w:val="20"/>
                          <w:szCs w:val="20"/>
                        </w:rPr>
                      </w:pPr>
                      <w:r w:rsidRPr="00242065">
                        <w:rPr>
                          <w:rFonts w:ascii="Helvetica" w:eastAsia="Times New Roman" w:hAnsi="Helvetica" w:cs="Arial"/>
                          <w:color w:val="383838"/>
                          <w:sz w:val="20"/>
                          <w:szCs w:val="20"/>
                        </w:rPr>
                        <w:t>ohne zusätzliche Kühlung</w:t>
                      </w:r>
                    </w:p>
                    <w:p w14:paraId="48CF83CB" w14:textId="1E888B32" w:rsidR="0047029B" w:rsidRPr="00F610F2" w:rsidRDefault="00242065" w:rsidP="009322A0">
                      <w:pPr>
                        <w:pStyle w:val="Listenabsatz"/>
                        <w:numPr>
                          <w:ilvl w:val="0"/>
                          <w:numId w:val="2"/>
                        </w:numPr>
                        <w:spacing w:after="160" w:line="259" w:lineRule="auto"/>
                        <w:rPr>
                          <w:rFonts w:ascii="Helvetica" w:hAnsi="Helvetica" w:cs="Times New Roman"/>
                          <w:color w:val="000000"/>
                          <w:sz w:val="20"/>
                          <w:szCs w:val="20"/>
                        </w:rPr>
                      </w:pPr>
                      <w:proofErr w:type="spellStart"/>
                      <w:r w:rsidRPr="00242065">
                        <w:rPr>
                          <w:rFonts w:ascii="Helvetica" w:eastAsia="Times New Roman" w:hAnsi="Helvetica" w:cs="Arial"/>
                          <w:color w:val="383838"/>
                          <w:sz w:val="20"/>
                          <w:szCs w:val="20"/>
                          <w:lang w:val="it-IT"/>
                        </w:rPr>
                        <w:t>Einfache</w:t>
                      </w:r>
                      <w:proofErr w:type="spellEnd"/>
                      <w:r w:rsidRPr="00242065">
                        <w:rPr>
                          <w:rFonts w:ascii="Helvetica" w:eastAsia="Times New Roman" w:hAnsi="Helvetica" w:cs="Arial"/>
                          <w:color w:val="383838"/>
                          <w:sz w:val="20"/>
                          <w:szCs w:val="20"/>
                          <w:lang w:val="it-IT"/>
                        </w:rPr>
                        <w:t xml:space="preserve"> </w:t>
                      </w:r>
                      <w:proofErr w:type="spellStart"/>
                      <w:r w:rsidRPr="00242065">
                        <w:rPr>
                          <w:rFonts w:ascii="Helvetica" w:eastAsia="Times New Roman" w:hAnsi="Helvetica" w:cs="Arial"/>
                          <w:color w:val="383838"/>
                          <w:sz w:val="20"/>
                          <w:szCs w:val="20"/>
                          <w:lang w:val="it-IT"/>
                        </w:rPr>
                        <w:t>Bedienung</w:t>
                      </w:r>
                      <w:proofErr w:type="spellEnd"/>
                      <w:r w:rsidRPr="00242065">
                        <w:rPr>
                          <w:rFonts w:ascii="Helvetica" w:eastAsia="Times New Roman" w:hAnsi="Helvetica" w:cs="Arial"/>
                          <w:color w:val="383838"/>
                          <w:sz w:val="20"/>
                          <w:szCs w:val="20"/>
                          <w:lang w:val="it-IT"/>
                        </w:rPr>
                        <w:t xml:space="preserve"> und </w:t>
                      </w:r>
                      <w:proofErr w:type="spellStart"/>
                      <w:r w:rsidRPr="00242065">
                        <w:rPr>
                          <w:rFonts w:ascii="Helvetica" w:eastAsia="Times New Roman" w:hAnsi="Helvetica" w:cs="Arial"/>
                          <w:color w:val="383838"/>
                          <w:sz w:val="20"/>
                          <w:szCs w:val="20"/>
                          <w:lang w:val="it-IT"/>
                        </w:rPr>
                        <w:t>Konfiguration</w:t>
                      </w:r>
                      <w:proofErr w:type="spellEnd"/>
                      <w:r w:rsidRPr="00242065">
                        <w:rPr>
                          <w:rFonts w:ascii="Helvetica" w:eastAsia="Times New Roman" w:hAnsi="Helvetica" w:cs="Arial"/>
                          <w:color w:val="383838"/>
                          <w:sz w:val="20"/>
                          <w:szCs w:val="20"/>
                          <w:lang w:val="it-IT"/>
                        </w:rPr>
                        <w:t xml:space="preserve"> via Touchscreen</w:t>
                      </w: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r w:rsidR="007C5203" w:rsidRPr="00B75BAF">
        <w:rPr>
          <w:rFonts w:ascii="Helvetica" w:hAnsi="Helvetica" w:cs="Arial"/>
          <w:b/>
          <w:noProof/>
          <w:color w:val="00B0F0"/>
          <w:sz w:val="20"/>
          <w:szCs w:val="20"/>
        </w:rPr>
        <mc:AlternateContent>
          <mc:Choice Requires="wps">
            <w:drawing>
              <wp:anchor distT="0" distB="0" distL="114300" distR="114300" simplePos="0" relativeHeight="251691008" behindDoc="0" locked="0" layoutInCell="1" allowOverlap="1" wp14:anchorId="03A45AC2" wp14:editId="3284C534">
                <wp:simplePos x="0" y="0"/>
                <wp:positionH relativeFrom="column">
                  <wp:posOffset>3886200</wp:posOffset>
                </wp:positionH>
                <wp:positionV relativeFrom="paragraph">
                  <wp:posOffset>725170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9F9D" id="Multiplizieren 13" o:spid="_x0000_s1026" style="position:absolute;margin-left:306pt;margin-top:57.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13062" w:rsidRPr="00CD32C5">
        <w:rPr>
          <w:rFonts w:ascii="Helvetica" w:hAnsi="Helvetica" w:cs="Arial"/>
          <w:b/>
          <w:noProof/>
          <w:sz w:val="20"/>
          <w:szCs w:val="20"/>
        </w:rPr>
        <mc:AlternateContent>
          <mc:Choice Requires="wps">
            <w:drawing>
              <wp:anchor distT="0" distB="0" distL="114300" distR="114300" simplePos="0" relativeHeight="251687936" behindDoc="0" locked="0" layoutInCell="1" allowOverlap="1" wp14:anchorId="5E858AD0" wp14:editId="4F0BB675">
                <wp:simplePos x="0" y="0"/>
                <wp:positionH relativeFrom="column">
                  <wp:posOffset>3893347</wp:posOffset>
                </wp:positionH>
                <wp:positionV relativeFrom="paragraph">
                  <wp:posOffset>706755</wp:posOffset>
                </wp:positionV>
                <wp:extent cx="128905" cy="128905"/>
                <wp:effectExtent l="0" t="0" r="10795" b="107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796F02"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58AD0" id="_x0000_t202" coordsize="21600,21600" o:spt="202" path="m,l,21600r21600,l21600,xe">
                <v:stroke joinstyle="miter"/>
                <v:path gradientshapeok="t" o:connecttype="rect"/>
              </v:shapetype>
              <v:shape id="Textfeld 12" o:spid="_x0000_s1026" type="#_x0000_t202" style="position:absolute;margin-left:306.55pt;margin-top:55.6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" fillcolor="white [3212]" strokecolor="#7f7f7f [1612]">
                <v:path arrowok="t"/>
                <o:lock v:ext="edit" aspectratio="t"/>
                <v:textbox>
                  <w:txbxContent>
                    <w:p w14:paraId="63796F02" w14:textId="77777777" w:rsidR="000C1DB4" w:rsidRDefault="000C1DB4" w:rsidP="000C1DB4"/>
                  </w:txbxContent>
                </v:textbox>
                <w10:wrap type="square"/>
              </v:shape>
            </w:pict>
          </mc:Fallback>
        </mc:AlternateContent>
      </w:r>
    </w:p>
    <w:p w14:paraId="722D6933" w14:textId="59114AED" w:rsidR="002E0344" w:rsidRPr="003B1F60" w:rsidRDefault="00000792" w:rsidP="003B1F60">
      <w:pPr>
        <w:pStyle w:val="KeinLeerraum"/>
        <w:rPr>
          <w:rFonts w:ascii="Helvetica" w:hAnsi="Helvetica"/>
          <w:b/>
          <w:sz w:val="20"/>
          <w:szCs w:val="20"/>
        </w:rPr>
      </w:pPr>
      <w:r w:rsidRPr="00CD32C5">
        <w:rPr>
          <w:rFonts w:ascii="Helvetica" w:hAnsi="Helvetica" w:cs="Arial"/>
          <w:b/>
          <w:noProof/>
          <w:sz w:val="20"/>
          <w:szCs w:val="20"/>
        </w:rPr>
        <mc:AlternateContent>
          <mc:Choice Requires="wps">
            <w:drawing>
              <wp:anchor distT="0" distB="0" distL="114300" distR="114300" simplePos="0" relativeHeight="251686912" behindDoc="0" locked="0" layoutInCell="1" allowOverlap="1" wp14:anchorId="5E5E11C3" wp14:editId="0B1EF645">
                <wp:simplePos x="0" y="0"/>
                <wp:positionH relativeFrom="column">
                  <wp:posOffset>3890010</wp:posOffset>
                </wp:positionH>
                <wp:positionV relativeFrom="paragraph">
                  <wp:posOffset>944880</wp:posOffset>
                </wp:positionV>
                <wp:extent cx="129600" cy="129600"/>
                <wp:effectExtent l="0" t="0" r="10160" b="101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1C3" id="Textfeld 10" o:spid="_x0000_s1028"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" fillcolor="white [3212]" strokecolor="#7f7f7f [1612]">
                <v:path arrowok="t"/>
                <o:lock v:ext="edit" aspectratio="t"/>
                <v:textbo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v:textbox>
                <w10:wrap type="square"/>
              </v:shape>
            </w:pict>
          </mc:Fallback>
        </mc:AlternateContent>
      </w:r>
      <w:r w:rsidR="001320C4" w:rsidRPr="00CD32C5">
        <w:rPr>
          <w:rFonts w:ascii="Helvetica" w:hAnsi="Helvetica" w:cs="Times New Roman"/>
          <w:noProof/>
          <w:color w:val="000000"/>
          <w:sz w:val="20"/>
          <w:szCs w:val="20"/>
        </w:rPr>
        <w:t xml:space="preserve">                                                                                                               </w:t>
      </w:r>
      <w:r w:rsidR="00BF2DF1" w:rsidRPr="00CD32C5">
        <w:rPr>
          <w:rFonts w:ascii="Helvetica" w:hAnsi="Helvetica" w:cs="Arial"/>
          <w:b/>
          <w:noProof/>
          <w:sz w:val="20"/>
          <w:szCs w:val="20"/>
        </w:rPr>
        <mc:AlternateContent>
          <mc:Choice Requires="wps">
            <w:drawing>
              <wp:anchor distT="0" distB="0" distL="114300" distR="114300" simplePos="0" relativeHeight="251684864" behindDoc="0" locked="0" layoutInCell="1" allowOverlap="1" wp14:anchorId="02D9B72F" wp14:editId="4ABF16A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72F" id="Textfeld 6" o:spid="_x0000_s1029"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" filled="f" stroked="f">
                <v:textbo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v:textbox>
                <w10:wrap type="square"/>
              </v:shape>
            </w:pict>
          </mc:Fallback>
        </mc:AlternateContent>
      </w:r>
      <w:r w:rsidR="000C1DB4" w:rsidRPr="00CD32C5">
        <w:rPr>
          <w:rFonts w:ascii="Helvetica" w:hAnsi="Helvetica"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640B7E"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jYmQIAANoFAAAOAAAAZHJzL2Uyb0RvYy54bWysVMFu2zAMvQ/YPwi6r06CdO2MOkWWosOA&#10;rC3WDj0rshQblUVNUmJnXz9KspMg62EdloNCieQj+Uzy6rprFNkK62rQBR2fjSgRmkNZ63VBfzzd&#10;frik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" fillcolor="white [3212]" strokecolor="#7f7f7f [1612]">
                <v:path arrowok="t"/>
                <o:lock v:ext="edit" aspectratio="t"/>
                <v:textbox>
                  <w:txbxContent>
                    <w:p w14:paraId="73640B7E" w14:textId="77777777" w:rsidR="000C1DB4" w:rsidRDefault="000C1DB4" w:rsidP="000C1DB4"/>
                  </w:txbxContent>
                </v:textbox>
                <w10:wrap type="square"/>
              </v:shape>
            </w:pict>
          </mc:Fallback>
        </mc:AlternateContent>
      </w:r>
    </w:p>
    <w:p w14:paraId="60FC3C3A" w14:textId="77777777" w:rsidR="003B1F60" w:rsidRDefault="003B1F60" w:rsidP="003B1F60">
      <w:pPr>
        <w:pStyle w:val="Default"/>
        <w:spacing w:line="276" w:lineRule="auto"/>
        <w:ind w:right="142"/>
        <w:rPr>
          <w:rFonts w:ascii="Helvetica" w:hAnsi="Helvetica" w:cs="Arial"/>
          <w:b/>
          <w:bCs/>
          <w:color w:val="000000" w:themeColor="text1"/>
          <w:sz w:val="22"/>
          <w:szCs w:val="22"/>
        </w:rPr>
      </w:pPr>
    </w:p>
    <w:p w14:paraId="09E56C09" w14:textId="77777777" w:rsidR="00EF7E44" w:rsidRDefault="00EF7E44" w:rsidP="00F610F2">
      <w:pPr>
        <w:pStyle w:val="Default"/>
        <w:spacing w:line="276" w:lineRule="auto"/>
        <w:ind w:right="142"/>
        <w:rPr>
          <w:rFonts w:ascii="Helvetica" w:hAnsi="Helvetica" w:cs="Arial"/>
          <w:b/>
          <w:bCs/>
          <w:color w:val="0070C0"/>
        </w:rPr>
      </w:pPr>
    </w:p>
    <w:p w14:paraId="12D7C6FC" w14:textId="235DAC41"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 xml:space="preserve">Optimiert für </w:t>
      </w:r>
      <w:r>
        <w:rPr>
          <w:rFonts w:ascii="Helvetica" w:hAnsi="Helvetica" w:cs="Arial"/>
          <w:b/>
          <w:bCs/>
          <w:color w:val="0070C0"/>
        </w:rPr>
        <w:t xml:space="preserve">die Veröffentlichung in </w:t>
      </w:r>
      <w:r w:rsidRPr="00E760B9">
        <w:rPr>
          <w:rFonts w:ascii="Helvetica" w:hAnsi="Helvetica" w:cs="Arial"/>
          <w:b/>
          <w:bCs/>
          <w:color w:val="0070C0"/>
        </w:rPr>
        <w:t xml:space="preserve">Print </w:t>
      </w:r>
      <w:r w:rsidR="00977AC6">
        <w:rPr>
          <w:rFonts w:ascii="Helvetica" w:hAnsi="Helvetica" w:cs="Arial"/>
          <w:b/>
          <w:bCs/>
          <w:color w:val="0070C0"/>
        </w:rPr>
        <w:t xml:space="preserve">ca. </w:t>
      </w:r>
      <w:r w:rsidR="00875B02">
        <w:rPr>
          <w:rFonts w:ascii="Helvetica" w:hAnsi="Helvetica" w:cs="Arial"/>
          <w:b/>
          <w:bCs/>
          <w:color w:val="0070C0"/>
        </w:rPr>
        <w:t>3</w:t>
      </w:r>
      <w:r w:rsidR="00B05FB5">
        <w:rPr>
          <w:rFonts w:ascii="Helvetica" w:hAnsi="Helvetica" w:cs="Arial"/>
          <w:b/>
          <w:bCs/>
          <w:color w:val="0070C0"/>
        </w:rPr>
        <w:t>.</w:t>
      </w:r>
      <w:r w:rsidR="00242065">
        <w:rPr>
          <w:rFonts w:ascii="Helvetica" w:hAnsi="Helvetica" w:cs="Arial"/>
          <w:b/>
          <w:bCs/>
          <w:color w:val="0070C0"/>
        </w:rPr>
        <w:t>1</w:t>
      </w:r>
      <w:r w:rsidR="009322A0">
        <w:rPr>
          <w:rFonts w:ascii="Helvetica" w:hAnsi="Helvetica" w:cs="Arial"/>
          <w:b/>
          <w:bCs/>
          <w:color w:val="0070C0"/>
        </w:rPr>
        <w:t>0</w:t>
      </w:r>
      <w:r w:rsidR="00B05FB5">
        <w:rPr>
          <w:rFonts w:ascii="Helvetica" w:hAnsi="Helvetica" w:cs="Arial"/>
          <w:b/>
          <w:bCs/>
          <w:color w:val="0070C0"/>
        </w:rPr>
        <w:t>0</w:t>
      </w:r>
      <w:r w:rsidR="00977AC6">
        <w:rPr>
          <w:rFonts w:ascii="Helvetica" w:hAnsi="Helvetica" w:cs="Arial"/>
          <w:b/>
          <w:bCs/>
          <w:color w:val="0070C0"/>
        </w:rPr>
        <w:t xml:space="preserve"> Zeichen </w:t>
      </w:r>
      <w:r w:rsidRPr="00E760B9">
        <w:rPr>
          <w:rFonts w:ascii="Helvetica" w:hAnsi="Helvetica" w:cs="Arial"/>
          <w:b/>
          <w:bCs/>
          <w:color w:val="0070C0"/>
        </w:rPr>
        <w:t>(</w:t>
      </w:r>
      <w:proofErr w:type="gramStart"/>
      <w:r w:rsidRPr="00E760B9">
        <w:rPr>
          <w:rFonts w:ascii="Helvetica" w:hAnsi="Helvetica" w:cs="Arial"/>
          <w:b/>
          <w:bCs/>
          <w:color w:val="0070C0"/>
        </w:rPr>
        <w:t>Online Seite</w:t>
      </w:r>
      <w:proofErr w:type="gramEnd"/>
      <w:r w:rsidRPr="00E760B9">
        <w:rPr>
          <w:rFonts w:ascii="Helvetica" w:hAnsi="Helvetica" w:cs="Arial"/>
          <w:b/>
          <w:bCs/>
          <w:color w:val="0070C0"/>
        </w:rPr>
        <w:t xml:space="preserve"> </w:t>
      </w:r>
      <w:r w:rsidR="00242065">
        <w:rPr>
          <w:rFonts w:ascii="Helvetica" w:hAnsi="Helvetica" w:cs="Arial"/>
          <w:b/>
          <w:bCs/>
          <w:color w:val="0070C0"/>
        </w:rPr>
        <w:t>3</w:t>
      </w:r>
      <w:r w:rsidRPr="00E760B9">
        <w:rPr>
          <w:rFonts w:ascii="Helvetica" w:hAnsi="Helvetica" w:cs="Arial"/>
          <w:b/>
          <w:bCs/>
          <w:color w:val="0070C0"/>
        </w:rPr>
        <w:t>)</w:t>
      </w:r>
    </w:p>
    <w:p w14:paraId="0BE1CADC" w14:textId="77777777" w:rsidR="00F610F2" w:rsidRDefault="00F610F2" w:rsidP="00F610F2">
      <w:pPr>
        <w:spacing w:line="360" w:lineRule="auto"/>
        <w:rPr>
          <w:rFonts w:ascii="Helvetica" w:hAnsi="Helvetica" w:cs="Arial"/>
          <w:b/>
          <w:bCs/>
          <w:color w:val="000000" w:themeColor="text1"/>
          <w:sz w:val="22"/>
          <w:szCs w:val="22"/>
        </w:rPr>
      </w:pPr>
    </w:p>
    <w:p w14:paraId="7CB5D7AB" w14:textId="3261D9EB" w:rsidR="00875B02" w:rsidRDefault="002A608B" w:rsidP="00875B02">
      <w:pPr>
        <w:spacing w:line="360" w:lineRule="auto"/>
        <w:rPr>
          <w:rFonts w:ascii="Helvetica" w:hAnsi="Helvetica" w:cs="Arial"/>
          <w:b/>
          <w:bCs/>
          <w:color w:val="000000" w:themeColor="text1"/>
          <w:sz w:val="22"/>
          <w:szCs w:val="22"/>
          <w:lang w:val="de-DE"/>
        </w:rPr>
      </w:pPr>
      <w:proofErr w:type="spellStart"/>
      <w:r>
        <w:rPr>
          <w:rFonts w:ascii="Helvetica" w:hAnsi="Helvetica" w:cs="Arial"/>
          <w:b/>
          <w:bCs/>
          <w:color w:val="000000" w:themeColor="text1"/>
          <w:sz w:val="22"/>
          <w:szCs w:val="22"/>
        </w:rPr>
        <w:t>Friedrichsdorf</w:t>
      </w:r>
      <w:proofErr w:type="spellEnd"/>
      <w:r w:rsidR="002D5A47" w:rsidRPr="00CD32C5">
        <w:rPr>
          <w:rFonts w:ascii="Helvetica" w:hAnsi="Helvetica" w:cs="Arial"/>
          <w:b/>
          <w:bCs/>
          <w:color w:val="000000" w:themeColor="text1"/>
          <w:sz w:val="22"/>
          <w:szCs w:val="22"/>
        </w:rPr>
        <w:t xml:space="preserve">, </w:t>
      </w:r>
      <w:r w:rsidR="00242065">
        <w:rPr>
          <w:rFonts w:ascii="Helvetica" w:hAnsi="Helvetica" w:cs="Arial"/>
          <w:b/>
          <w:bCs/>
          <w:color w:val="000000" w:themeColor="text1"/>
          <w:sz w:val="22"/>
          <w:szCs w:val="22"/>
        </w:rPr>
        <w:t>August</w:t>
      </w:r>
      <w:r w:rsidR="007609D0" w:rsidRPr="00CD32C5">
        <w:rPr>
          <w:rFonts w:ascii="Helvetica" w:hAnsi="Helvetica" w:cs="Arial"/>
          <w:b/>
          <w:bCs/>
          <w:color w:val="000000" w:themeColor="text1"/>
          <w:sz w:val="22"/>
          <w:szCs w:val="22"/>
        </w:rPr>
        <w:t xml:space="preserve"> </w:t>
      </w:r>
      <w:r w:rsidR="006A3600" w:rsidRPr="00CD32C5">
        <w:rPr>
          <w:rFonts w:ascii="Helvetica" w:hAnsi="Helvetica" w:cs="Arial"/>
          <w:b/>
          <w:bCs/>
          <w:color w:val="000000" w:themeColor="text1"/>
          <w:sz w:val="22"/>
          <w:szCs w:val="22"/>
        </w:rPr>
        <w:t>202</w:t>
      </w:r>
      <w:r w:rsidR="009322A0">
        <w:rPr>
          <w:rFonts w:ascii="Helvetica" w:hAnsi="Helvetica" w:cs="Arial"/>
          <w:b/>
          <w:bCs/>
          <w:color w:val="000000" w:themeColor="text1"/>
          <w:sz w:val="22"/>
          <w:szCs w:val="22"/>
        </w:rPr>
        <w:t>4</w:t>
      </w:r>
      <w:r w:rsidR="001E0B3E" w:rsidRPr="00D06EC0">
        <w:rPr>
          <w:rFonts w:ascii="Helvetica" w:hAnsi="Helvetica" w:cs="Arial"/>
          <w:b/>
          <w:bCs/>
          <w:color w:val="000000" w:themeColor="text1"/>
          <w:sz w:val="22"/>
          <w:szCs w:val="22"/>
        </w:rPr>
        <w:t>.</w:t>
      </w:r>
      <w:r w:rsidR="007C5203">
        <w:rPr>
          <w:rFonts w:ascii="Helvetica" w:hAnsi="Helvetica" w:cs="Arial"/>
          <w:b/>
          <w:bCs/>
          <w:color w:val="000000" w:themeColor="text1"/>
          <w:sz w:val="22"/>
          <w:szCs w:val="22"/>
        </w:rPr>
        <w:t xml:space="preserve"> </w:t>
      </w:r>
      <w:r w:rsidR="00242065" w:rsidRPr="00242065">
        <w:rPr>
          <w:rFonts w:ascii="Helvetica" w:hAnsi="Helvetica" w:cs="Arial"/>
          <w:b/>
          <w:bCs/>
          <w:color w:val="000000" w:themeColor="text1"/>
          <w:sz w:val="22"/>
          <w:szCs w:val="22"/>
        </w:rPr>
        <w:t xml:space="preserve">Die </w:t>
      </w:r>
      <w:proofErr w:type="spellStart"/>
      <w:r w:rsidR="00242065" w:rsidRPr="00242065">
        <w:rPr>
          <w:rFonts w:ascii="Helvetica" w:hAnsi="Helvetica" w:cs="Arial"/>
          <w:b/>
          <w:bCs/>
          <w:color w:val="000000" w:themeColor="text1"/>
          <w:sz w:val="22"/>
          <w:szCs w:val="22"/>
        </w:rPr>
        <w:t>Taupunktspiegel-Referenzhygrometer</w:t>
      </w:r>
      <w:proofErr w:type="spellEnd"/>
      <w:r w:rsidR="00242065" w:rsidRPr="00242065">
        <w:rPr>
          <w:rFonts w:ascii="Helvetica" w:hAnsi="Helvetica" w:cs="Arial"/>
          <w:b/>
          <w:bCs/>
          <w:color w:val="000000" w:themeColor="text1"/>
          <w:sz w:val="22"/>
          <w:szCs w:val="22"/>
        </w:rPr>
        <w:t xml:space="preserve"> von </w:t>
      </w:r>
      <w:proofErr w:type="spellStart"/>
      <w:r w:rsidR="00242065" w:rsidRPr="00242065">
        <w:rPr>
          <w:rFonts w:ascii="Helvetica" w:hAnsi="Helvetica" w:cs="Arial"/>
          <w:b/>
          <w:bCs/>
          <w:color w:val="000000" w:themeColor="text1"/>
          <w:sz w:val="22"/>
          <w:szCs w:val="22"/>
        </w:rPr>
        <w:t>Michell</w:t>
      </w:r>
      <w:proofErr w:type="spellEnd"/>
      <w:r w:rsidR="00242065" w:rsidRPr="00242065">
        <w:rPr>
          <w:rFonts w:ascii="Helvetica" w:hAnsi="Helvetica" w:cs="Arial"/>
          <w:b/>
          <w:bCs/>
          <w:color w:val="000000" w:themeColor="text1"/>
          <w:sz w:val="22"/>
          <w:szCs w:val="22"/>
        </w:rPr>
        <w:t xml:space="preserve"> </w:t>
      </w:r>
      <w:r w:rsidR="00B272C0">
        <w:rPr>
          <w:rFonts w:ascii="Helvetica" w:hAnsi="Helvetica" w:cs="Arial"/>
          <w:b/>
          <w:bCs/>
          <w:color w:val="000000" w:themeColor="text1"/>
          <w:sz w:val="22"/>
          <w:szCs w:val="22"/>
        </w:rPr>
        <w:t>Instruments</w:t>
      </w:r>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eine</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Marke</w:t>
      </w:r>
      <w:proofErr w:type="spellEnd"/>
      <w:r w:rsidR="00242065" w:rsidRPr="00242065">
        <w:rPr>
          <w:rFonts w:ascii="Helvetica" w:hAnsi="Helvetica" w:cs="Arial"/>
          <w:b/>
          <w:bCs/>
          <w:color w:val="000000" w:themeColor="text1"/>
          <w:sz w:val="22"/>
          <w:szCs w:val="22"/>
        </w:rPr>
        <w:t xml:space="preserve"> von </w:t>
      </w:r>
      <w:proofErr w:type="spellStart"/>
      <w:r w:rsidR="00242065" w:rsidRPr="00242065">
        <w:rPr>
          <w:rFonts w:ascii="Helvetica" w:hAnsi="Helvetica" w:cs="Arial"/>
          <w:b/>
          <w:bCs/>
          <w:color w:val="000000" w:themeColor="text1"/>
          <w:sz w:val="22"/>
          <w:szCs w:val="22"/>
        </w:rPr>
        <w:t>Process</w:t>
      </w:r>
      <w:proofErr w:type="spellEnd"/>
      <w:r w:rsidR="00242065" w:rsidRPr="00242065">
        <w:rPr>
          <w:rFonts w:ascii="Helvetica" w:hAnsi="Helvetica" w:cs="Arial"/>
          <w:b/>
          <w:bCs/>
          <w:color w:val="000000" w:themeColor="text1"/>
          <w:sz w:val="22"/>
          <w:szCs w:val="22"/>
        </w:rPr>
        <w:t xml:space="preserve"> Sensing Technologies (PST) – </w:t>
      </w:r>
      <w:proofErr w:type="spellStart"/>
      <w:r w:rsidR="00242065" w:rsidRPr="00242065">
        <w:rPr>
          <w:rFonts w:ascii="Helvetica" w:hAnsi="Helvetica" w:cs="Arial"/>
          <w:b/>
          <w:bCs/>
          <w:color w:val="000000" w:themeColor="text1"/>
          <w:sz w:val="22"/>
          <w:szCs w:val="22"/>
        </w:rPr>
        <w:t>messen</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den</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Taupunkt</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mit</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ausgezeichneter</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Langzeitstabilität</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Sie</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sind</w:t>
      </w:r>
      <w:proofErr w:type="spellEnd"/>
      <w:r w:rsidR="00242065" w:rsidRPr="00242065">
        <w:rPr>
          <w:rFonts w:ascii="Helvetica" w:hAnsi="Helvetica" w:cs="Arial"/>
          <w:b/>
          <w:bCs/>
          <w:color w:val="000000" w:themeColor="text1"/>
          <w:sz w:val="22"/>
          <w:szCs w:val="22"/>
        </w:rPr>
        <w:t xml:space="preserve"> alle </w:t>
      </w:r>
      <w:proofErr w:type="spellStart"/>
      <w:r w:rsidR="00242065" w:rsidRPr="00242065">
        <w:rPr>
          <w:rFonts w:ascii="Helvetica" w:hAnsi="Helvetica" w:cs="Arial"/>
          <w:b/>
          <w:bCs/>
          <w:color w:val="000000" w:themeColor="text1"/>
          <w:sz w:val="22"/>
          <w:szCs w:val="22"/>
        </w:rPr>
        <w:t>für</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den</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Betrieb</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als</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eigenständige</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Geräte</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konzipiert</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können</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aber</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auch</w:t>
      </w:r>
      <w:proofErr w:type="spellEnd"/>
      <w:r w:rsidR="00242065" w:rsidRPr="00242065">
        <w:rPr>
          <w:rFonts w:ascii="Helvetica" w:hAnsi="Helvetica" w:cs="Arial"/>
          <w:b/>
          <w:bCs/>
          <w:color w:val="000000" w:themeColor="text1"/>
          <w:sz w:val="22"/>
          <w:szCs w:val="22"/>
        </w:rPr>
        <w:t xml:space="preserve"> in </w:t>
      </w:r>
      <w:proofErr w:type="spellStart"/>
      <w:r w:rsidR="00242065" w:rsidRPr="00242065">
        <w:rPr>
          <w:rFonts w:ascii="Helvetica" w:hAnsi="Helvetica" w:cs="Arial"/>
          <w:b/>
          <w:bCs/>
          <w:color w:val="000000" w:themeColor="text1"/>
          <w:sz w:val="22"/>
          <w:szCs w:val="22"/>
        </w:rPr>
        <w:t>Kombination</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mit</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Feuchtegeneratoren</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verwendet</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werden</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um</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hochgenaue</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Feuchtekalibrierungen</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zu</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ermöglichen</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Neueste</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Familienmitglieder</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sind</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das</w:t>
      </w:r>
      <w:proofErr w:type="spellEnd"/>
      <w:r w:rsidR="00242065" w:rsidRPr="00242065">
        <w:rPr>
          <w:rFonts w:ascii="Helvetica" w:hAnsi="Helvetica" w:cs="Arial"/>
          <w:b/>
          <w:bCs/>
          <w:color w:val="000000" w:themeColor="text1"/>
          <w:sz w:val="22"/>
          <w:szCs w:val="22"/>
        </w:rPr>
        <w:t xml:space="preserve"> </w:t>
      </w:r>
      <w:proofErr w:type="spellStart"/>
      <w:r w:rsidR="00242065" w:rsidRPr="00242065">
        <w:rPr>
          <w:rFonts w:ascii="Helvetica" w:hAnsi="Helvetica" w:cs="Arial"/>
          <w:b/>
          <w:bCs/>
          <w:color w:val="000000" w:themeColor="text1"/>
          <w:sz w:val="22"/>
          <w:szCs w:val="22"/>
        </w:rPr>
        <w:t>Michell</w:t>
      </w:r>
      <w:proofErr w:type="spellEnd"/>
      <w:r w:rsidR="00242065" w:rsidRPr="00242065">
        <w:rPr>
          <w:rFonts w:ascii="Helvetica" w:hAnsi="Helvetica" w:cs="Arial"/>
          <w:b/>
          <w:bCs/>
          <w:color w:val="000000" w:themeColor="text1"/>
          <w:sz w:val="22"/>
          <w:szCs w:val="22"/>
        </w:rPr>
        <w:t xml:space="preserve"> S8000 und </w:t>
      </w:r>
      <w:proofErr w:type="spellStart"/>
      <w:r w:rsidR="00242065" w:rsidRPr="00242065">
        <w:rPr>
          <w:rFonts w:ascii="Helvetica" w:hAnsi="Helvetica" w:cs="Arial"/>
          <w:b/>
          <w:bCs/>
          <w:color w:val="000000" w:themeColor="text1"/>
          <w:sz w:val="22"/>
          <w:szCs w:val="22"/>
        </w:rPr>
        <w:t>das</w:t>
      </w:r>
      <w:proofErr w:type="spellEnd"/>
      <w:r w:rsidR="00242065" w:rsidRPr="00242065">
        <w:rPr>
          <w:rFonts w:ascii="Helvetica" w:hAnsi="Helvetica" w:cs="Arial"/>
          <w:b/>
          <w:bCs/>
          <w:color w:val="000000" w:themeColor="text1"/>
          <w:sz w:val="22"/>
          <w:szCs w:val="22"/>
        </w:rPr>
        <w:t xml:space="preserve"> S8000 RS.</w:t>
      </w:r>
    </w:p>
    <w:p w14:paraId="43622E9E" w14:textId="77777777" w:rsidR="00875B02" w:rsidRPr="00875B02" w:rsidRDefault="00875B02" w:rsidP="00875B02">
      <w:pPr>
        <w:spacing w:line="360" w:lineRule="auto"/>
        <w:rPr>
          <w:rFonts w:ascii="Helvetica" w:hAnsi="Helvetica" w:cs="Arial"/>
          <w:b/>
          <w:bCs/>
          <w:color w:val="000000" w:themeColor="text1"/>
          <w:sz w:val="22"/>
          <w:szCs w:val="22"/>
          <w:lang w:val="de-DE"/>
        </w:rPr>
      </w:pPr>
    </w:p>
    <w:p w14:paraId="54D657C6" w14:textId="50C81B1B" w:rsidR="00242065" w:rsidRPr="00242065" w:rsidRDefault="00242065" w:rsidP="00242065">
      <w:pPr>
        <w:spacing w:line="360" w:lineRule="auto"/>
        <w:rPr>
          <w:rFonts w:ascii="Helvetica" w:hAnsi="Helvetica" w:cs="Arial"/>
          <w:color w:val="000000" w:themeColor="text1"/>
          <w:sz w:val="22"/>
          <w:szCs w:val="22"/>
          <w:lang w:val="de-DE"/>
        </w:rPr>
      </w:pPr>
      <w:r w:rsidRPr="00242065">
        <w:rPr>
          <w:rFonts w:ascii="Helvetica" w:hAnsi="Helvetica" w:cs="Arial"/>
          <w:color w:val="000000" w:themeColor="text1"/>
          <w:sz w:val="22"/>
          <w:szCs w:val="22"/>
          <w:lang w:val="de-DE"/>
        </w:rPr>
        <w:t xml:space="preserve">Die beiden Präzisionshygrometer Michell S8000 und S8000 RS ermöglichen eine direkte Messung von Taupunkt, Temperatur und Druck unter der Umgebungstemperatur. Die kompakten und in sich geschlossenen Geräte eignen sich sowohl für Industrie- als auch für Laboranwendungen. Ihr fortschrittliches optisches Messsystem basiert auf dem des S8000 -100 – dem Flaggschiff der Hochpräzisions-Taupunktspiegel-Hygrometer von PST. </w:t>
      </w:r>
      <w:r>
        <w:rPr>
          <w:rFonts w:ascii="Helvetica" w:hAnsi="Helvetica" w:cs="Arial"/>
          <w:color w:val="000000" w:themeColor="text1"/>
          <w:sz w:val="22"/>
          <w:szCs w:val="22"/>
          <w:lang w:val="de-DE"/>
        </w:rPr>
        <w:br/>
      </w:r>
      <w:r w:rsidRPr="00242065">
        <w:rPr>
          <w:rFonts w:ascii="Helvetica" w:hAnsi="Helvetica" w:cs="Arial"/>
          <w:color w:val="000000" w:themeColor="text1"/>
          <w:sz w:val="22"/>
          <w:szCs w:val="22"/>
          <w:lang w:val="de-DE"/>
        </w:rPr>
        <w:t xml:space="preserve">Die Technologie erkennt selbst kleine Veränderungen der auf der Spiegeloberfläche kondensierten Feuchtigkeit. Dies gewährleistet eine hohe Empfindlichkeit sowie ein schnelles Ansprechen auf Veränderungen des Frostpunkts, selbst bei </w:t>
      </w:r>
      <w:proofErr w:type="gramStart"/>
      <w:r w:rsidRPr="00242065">
        <w:rPr>
          <w:rFonts w:ascii="Helvetica" w:hAnsi="Helvetica" w:cs="Arial"/>
          <w:color w:val="000000" w:themeColor="text1"/>
          <w:sz w:val="22"/>
          <w:szCs w:val="22"/>
          <w:lang w:val="de-DE"/>
        </w:rPr>
        <w:t>extrem niedrigen</w:t>
      </w:r>
      <w:proofErr w:type="gramEnd"/>
      <w:r w:rsidRPr="00242065">
        <w:rPr>
          <w:rFonts w:ascii="Helvetica" w:hAnsi="Helvetica" w:cs="Arial"/>
          <w:color w:val="000000" w:themeColor="text1"/>
          <w:sz w:val="22"/>
          <w:szCs w:val="22"/>
          <w:lang w:val="de-DE"/>
        </w:rPr>
        <w:t xml:space="preserve"> Feuchtegraden, wo Messungen am schwierigsten sind. </w:t>
      </w:r>
    </w:p>
    <w:p w14:paraId="3DF22FE8" w14:textId="77777777" w:rsidR="00242065" w:rsidRDefault="00242065" w:rsidP="00242065">
      <w:pPr>
        <w:spacing w:line="360" w:lineRule="auto"/>
        <w:rPr>
          <w:rFonts w:ascii="Helvetica" w:hAnsi="Helvetica" w:cs="Arial"/>
          <w:color w:val="000000" w:themeColor="text1"/>
          <w:sz w:val="22"/>
          <w:szCs w:val="22"/>
          <w:lang w:val="de-DE"/>
        </w:rPr>
      </w:pPr>
      <w:r w:rsidRPr="00242065">
        <w:rPr>
          <w:rFonts w:ascii="Helvetica" w:hAnsi="Helvetica" w:cs="Arial"/>
          <w:color w:val="000000" w:themeColor="text1"/>
          <w:sz w:val="22"/>
          <w:szCs w:val="22"/>
          <w:lang w:val="de-DE"/>
        </w:rPr>
        <w:lastRenderedPageBreak/>
        <w:t xml:space="preserve">Das S8000 ermöglicht so zuverlässige Messungen bei bis zu -60 °C mit einer Genauigkeit von ±0,1 °C, ohne dass eine zusätzliche Kühlung erforderlich ist. Das S8000 RS misst sogar bis -90 °C. Die Reproduzierbarkeit der Messungen beträgt ±0,05°CTd bei -60°CTd beim S8000 und ±0,05°CTd bei -90°CTd bzw. ±0,025°CTd bei -80°CTd beim S8000 RS. Die Messung ist bei Drücken bis zu 2MPa möglich. Als Messeinheiten sind unter anderem </w:t>
      </w:r>
      <w:proofErr w:type="spellStart"/>
      <w:r w:rsidRPr="00242065">
        <w:rPr>
          <w:rFonts w:ascii="Helvetica" w:hAnsi="Helvetica" w:cs="Arial"/>
          <w:color w:val="000000" w:themeColor="text1"/>
          <w:sz w:val="22"/>
          <w:szCs w:val="22"/>
          <w:lang w:val="de-DE"/>
        </w:rPr>
        <w:t>ppmV</w:t>
      </w:r>
      <w:proofErr w:type="spellEnd"/>
      <w:r w:rsidRPr="00242065">
        <w:rPr>
          <w:rFonts w:ascii="Helvetica" w:hAnsi="Helvetica" w:cs="Arial"/>
          <w:color w:val="000000" w:themeColor="text1"/>
          <w:sz w:val="22"/>
          <w:szCs w:val="22"/>
          <w:lang w:val="de-DE"/>
        </w:rPr>
        <w:t xml:space="preserve">, </w:t>
      </w:r>
      <w:proofErr w:type="spellStart"/>
      <w:r w:rsidRPr="00242065">
        <w:rPr>
          <w:rFonts w:ascii="Helvetica" w:hAnsi="Helvetica" w:cs="Arial"/>
          <w:color w:val="000000" w:themeColor="text1"/>
          <w:sz w:val="22"/>
          <w:szCs w:val="22"/>
          <w:lang w:val="de-DE"/>
        </w:rPr>
        <w:t>ppmW</w:t>
      </w:r>
      <w:proofErr w:type="spellEnd"/>
      <w:r w:rsidRPr="00242065">
        <w:rPr>
          <w:rFonts w:ascii="Helvetica" w:hAnsi="Helvetica" w:cs="Arial"/>
          <w:color w:val="000000" w:themeColor="text1"/>
          <w:sz w:val="22"/>
          <w:szCs w:val="22"/>
          <w:lang w:val="de-DE"/>
        </w:rPr>
        <w:t>, absolute und relative Feuchte verfügbar.</w:t>
      </w:r>
    </w:p>
    <w:p w14:paraId="43BA0ECA" w14:textId="77777777" w:rsidR="00242065" w:rsidRPr="00242065" w:rsidRDefault="00242065" w:rsidP="00242065">
      <w:pPr>
        <w:spacing w:line="360" w:lineRule="auto"/>
        <w:rPr>
          <w:rFonts w:ascii="Helvetica" w:hAnsi="Helvetica" w:cs="Arial"/>
          <w:color w:val="000000" w:themeColor="text1"/>
          <w:sz w:val="22"/>
          <w:szCs w:val="22"/>
          <w:lang w:val="de-DE"/>
        </w:rPr>
      </w:pPr>
    </w:p>
    <w:p w14:paraId="0F249D1E" w14:textId="77777777" w:rsidR="00242065" w:rsidRDefault="00242065" w:rsidP="00242065">
      <w:pPr>
        <w:spacing w:line="360" w:lineRule="auto"/>
        <w:rPr>
          <w:rFonts w:ascii="Helvetica" w:hAnsi="Helvetica" w:cs="Arial"/>
          <w:color w:val="000000" w:themeColor="text1"/>
          <w:sz w:val="22"/>
          <w:szCs w:val="22"/>
          <w:lang w:val="de-DE"/>
        </w:rPr>
      </w:pPr>
      <w:r w:rsidRPr="00242065">
        <w:rPr>
          <w:rFonts w:ascii="Helvetica" w:hAnsi="Helvetica" w:cs="Arial"/>
          <w:color w:val="000000" w:themeColor="text1"/>
          <w:sz w:val="22"/>
          <w:szCs w:val="22"/>
          <w:lang w:val="de-DE"/>
        </w:rPr>
        <w:t>Um die Genauigkeit der berechneten Druckwerte weiter zu verbessern, kann optional ein interner Druckmessumformer geliefert werden, der den Druck in Echtzeit liefert. Dies ermöglicht eine kontinuierliche Stabilität der Feuchtemessung auch bei Schwankungen des Probendrucks.</w:t>
      </w:r>
    </w:p>
    <w:p w14:paraId="5E4B6047" w14:textId="77777777" w:rsidR="00242065" w:rsidRPr="00242065" w:rsidRDefault="00242065" w:rsidP="00242065">
      <w:pPr>
        <w:spacing w:line="360" w:lineRule="auto"/>
        <w:rPr>
          <w:rFonts w:ascii="Helvetica" w:hAnsi="Helvetica" w:cs="Arial"/>
          <w:color w:val="000000" w:themeColor="text1"/>
          <w:sz w:val="22"/>
          <w:szCs w:val="22"/>
          <w:lang w:val="de-DE"/>
        </w:rPr>
      </w:pPr>
    </w:p>
    <w:p w14:paraId="0AAC4678" w14:textId="77777777" w:rsidR="00242065" w:rsidRPr="00242065" w:rsidRDefault="00242065" w:rsidP="00242065">
      <w:pPr>
        <w:spacing w:line="360" w:lineRule="auto"/>
        <w:rPr>
          <w:rFonts w:ascii="Helvetica" w:hAnsi="Helvetica" w:cs="Arial"/>
          <w:color w:val="000000" w:themeColor="text1"/>
          <w:sz w:val="22"/>
          <w:szCs w:val="22"/>
          <w:lang w:val="de-DE"/>
        </w:rPr>
      </w:pPr>
      <w:r w:rsidRPr="00242065">
        <w:rPr>
          <w:rFonts w:ascii="Helvetica" w:hAnsi="Helvetica" w:cs="Arial"/>
          <w:color w:val="000000" w:themeColor="text1"/>
          <w:sz w:val="22"/>
          <w:szCs w:val="22"/>
          <w:lang w:val="de-DE"/>
        </w:rPr>
        <w:t>Zur Visualisierung der Messwerte, zusammen mit einem Trenddiagramm und Fehlerwarnungen, besitzen beide Michell S8000 ein kontrastreiches Touchscreen-LCD-Display. Darüber lassen sich die nur 187 x 440 x 343 mm (</w:t>
      </w:r>
      <w:proofErr w:type="spellStart"/>
      <w:r w:rsidRPr="00242065">
        <w:rPr>
          <w:rFonts w:ascii="Helvetica" w:hAnsi="Helvetica" w:cs="Arial"/>
          <w:color w:val="000000" w:themeColor="text1"/>
          <w:sz w:val="22"/>
          <w:szCs w:val="22"/>
          <w:lang w:val="de-DE"/>
        </w:rPr>
        <w:t>HxBxT</w:t>
      </w:r>
      <w:proofErr w:type="spellEnd"/>
      <w:r w:rsidRPr="00242065">
        <w:rPr>
          <w:rFonts w:ascii="Helvetica" w:hAnsi="Helvetica" w:cs="Arial"/>
          <w:color w:val="000000" w:themeColor="text1"/>
          <w:sz w:val="22"/>
          <w:szCs w:val="22"/>
          <w:lang w:val="de-DE"/>
        </w:rPr>
        <w:t>) großen Geräte auch konfigurieren und bedienen. Allerdings muss der Bediener das Präzisionshygrometer nicht ständig überwachen, da es eine vollständige Automatisierung und Fernüberwachung per Software bietet. Die Kommunikationsprotokolle Modbus RTU über USB und Modbus TCP über Ethernet werden unterstützt. Das S8000 RS hat zudem RS232- und RS485-Schnittstellen. Die Messdaten können auf einer SD-Karte gespeichert werden. Zwei benutzerkonfigurierbare analoge Ausgänge sind ebenfalls verfügbar.</w:t>
      </w:r>
    </w:p>
    <w:p w14:paraId="0E181069" w14:textId="77777777" w:rsidR="00242065" w:rsidRPr="00242065" w:rsidRDefault="00242065" w:rsidP="00242065">
      <w:pPr>
        <w:spacing w:line="360" w:lineRule="auto"/>
        <w:rPr>
          <w:rFonts w:ascii="Helvetica" w:hAnsi="Helvetica" w:cs="Arial"/>
          <w:color w:val="000000" w:themeColor="text1"/>
          <w:sz w:val="22"/>
          <w:szCs w:val="22"/>
          <w:lang w:val="de-DE"/>
        </w:rPr>
      </w:pPr>
    </w:p>
    <w:p w14:paraId="34B9CE3C" w14:textId="4C3A4311" w:rsidR="00C80991" w:rsidRDefault="00242065" w:rsidP="00242065">
      <w:pPr>
        <w:spacing w:line="360" w:lineRule="auto"/>
        <w:rPr>
          <w:rFonts w:ascii="Helvetica" w:hAnsi="Helvetica" w:cs="Arial"/>
          <w:color w:val="000000" w:themeColor="text1"/>
          <w:sz w:val="22"/>
          <w:szCs w:val="22"/>
          <w:lang w:val="de-DE"/>
        </w:rPr>
      </w:pPr>
      <w:r w:rsidRPr="00242065">
        <w:rPr>
          <w:rFonts w:ascii="Helvetica" w:hAnsi="Helvetica" w:cs="Arial"/>
          <w:color w:val="000000" w:themeColor="text1"/>
          <w:sz w:val="22"/>
          <w:szCs w:val="22"/>
          <w:lang w:val="de-DE"/>
        </w:rPr>
        <w:t>Typische Anwendungen für das S8000 sind der Einsatz als Referenzhygrometer in Feuchtekalibrierungseinrichtungen, als Stichprobenmessgerät für die Umweltüberwachung in Rein-/Trockenräumen, in der Forschung und Entwicklung in Anwendungsbereichen wie Vakuumtrocknung, Drucklufttrockner und Wasserstoffbrennstoffzellen sowie in der metallurgischen Prozessüberwachung. Dank zwei konfigurierbarer, potentialfreier Alarmkontakte eignet es sich auch für die direkte Prozesssteuerung.</w:t>
      </w:r>
    </w:p>
    <w:p w14:paraId="42FE4B56" w14:textId="77777777" w:rsidR="00242065" w:rsidRDefault="00242065" w:rsidP="00242065">
      <w:pPr>
        <w:spacing w:line="360" w:lineRule="auto"/>
        <w:rPr>
          <w:rFonts w:ascii="Helvetica" w:hAnsi="Helvetica" w:cs="Arial"/>
          <w:color w:val="000000" w:themeColor="text1"/>
          <w:sz w:val="22"/>
          <w:szCs w:val="22"/>
          <w:lang w:val="de-DE"/>
        </w:rPr>
      </w:pPr>
    </w:p>
    <w:p w14:paraId="4D76D326" w14:textId="019E575C" w:rsidR="009658A9" w:rsidRPr="00242065" w:rsidRDefault="00C80991" w:rsidP="00242065">
      <w:pPr>
        <w:spacing w:line="360" w:lineRule="auto"/>
        <w:rPr>
          <w:rFonts w:ascii="Helvetica" w:hAnsi="Helvetica" w:cs="Helvetica"/>
          <w:color w:val="4F81BD" w:themeColor="accent1"/>
          <w:sz w:val="22"/>
          <w:szCs w:val="22"/>
        </w:rPr>
      </w:pPr>
      <w:r>
        <w:rPr>
          <w:rFonts w:ascii="Helvetica" w:hAnsi="Helvetica" w:cs="Arial"/>
          <w:color w:val="000000" w:themeColor="text1"/>
          <w:sz w:val="22"/>
          <w:szCs w:val="22"/>
          <w:lang w:val="de-DE"/>
        </w:rPr>
        <w:t xml:space="preserve">Link </w:t>
      </w:r>
      <w:proofErr w:type="gramStart"/>
      <w:r>
        <w:rPr>
          <w:rFonts w:ascii="Helvetica" w:hAnsi="Helvetica" w:cs="Arial"/>
          <w:color w:val="000000" w:themeColor="text1"/>
          <w:sz w:val="22"/>
          <w:szCs w:val="22"/>
          <w:lang w:val="de-DE"/>
        </w:rPr>
        <w:t>zur englischen News</w:t>
      </w:r>
      <w:proofErr w:type="gramEnd"/>
      <w:r>
        <w:rPr>
          <w:rFonts w:ascii="Helvetica" w:hAnsi="Helvetica" w:cs="Arial"/>
          <w:color w:val="000000" w:themeColor="text1"/>
          <w:sz w:val="22"/>
          <w:szCs w:val="22"/>
          <w:lang w:val="de-DE"/>
        </w:rPr>
        <w:t xml:space="preserve">: </w:t>
      </w:r>
      <w:hyperlink r:id="rId13" w:history="1">
        <w:r w:rsidR="00242065" w:rsidRPr="00242065">
          <w:rPr>
            <w:rStyle w:val="Hyperlink"/>
            <w:rFonts w:ascii="Helvetica" w:hAnsi="Helvetica" w:cs="Helvetica"/>
            <w:color w:val="4F81BD" w:themeColor="accent1"/>
            <w:sz w:val="22"/>
            <w:szCs w:val="22"/>
          </w:rPr>
          <w:t>https://www.processsensing.com/en-us/news/latest-S8000-precision-chilled-mirror-hygrometer.htm</w:t>
        </w:r>
      </w:hyperlink>
    </w:p>
    <w:p w14:paraId="5A63079B" w14:textId="77777777" w:rsidR="00242065" w:rsidRDefault="00242065" w:rsidP="00242065">
      <w:pPr>
        <w:spacing w:line="360" w:lineRule="auto"/>
        <w:rPr>
          <w:rFonts w:ascii="Helvetica" w:hAnsi="Helvetica" w:cs="Arial"/>
          <w:color w:val="0070C0"/>
        </w:rPr>
      </w:pPr>
    </w:p>
    <w:p w14:paraId="3E86C5BA" w14:textId="77777777" w:rsidR="00242065" w:rsidRDefault="00242065" w:rsidP="00242065">
      <w:pPr>
        <w:spacing w:line="360" w:lineRule="auto"/>
        <w:rPr>
          <w:rFonts w:ascii="Helvetica" w:hAnsi="Helvetica" w:cs="Arial"/>
          <w:color w:val="0070C0"/>
        </w:rPr>
      </w:pPr>
    </w:p>
    <w:p w14:paraId="189F18CD" w14:textId="77777777" w:rsidR="00242065" w:rsidRDefault="00242065" w:rsidP="00242065">
      <w:pPr>
        <w:spacing w:line="360" w:lineRule="auto"/>
        <w:rPr>
          <w:rFonts w:ascii="Helvetica" w:hAnsi="Helvetica" w:cs="Arial"/>
          <w:color w:val="0070C0"/>
        </w:rPr>
      </w:pPr>
    </w:p>
    <w:p w14:paraId="1CB77BBF" w14:textId="77777777" w:rsidR="00242065" w:rsidRDefault="00242065" w:rsidP="00242065">
      <w:pPr>
        <w:spacing w:line="360" w:lineRule="auto"/>
        <w:rPr>
          <w:rFonts w:ascii="Helvetica" w:hAnsi="Helvetica" w:cs="Arial"/>
          <w:color w:val="0070C0"/>
        </w:rPr>
      </w:pPr>
    </w:p>
    <w:p w14:paraId="63EA798E" w14:textId="77777777" w:rsidR="00242065" w:rsidRDefault="00242065" w:rsidP="00242065">
      <w:pPr>
        <w:spacing w:line="360" w:lineRule="auto"/>
        <w:rPr>
          <w:rFonts w:ascii="Helvetica" w:hAnsi="Helvetica" w:cs="Arial"/>
          <w:color w:val="0070C0"/>
        </w:rPr>
      </w:pPr>
    </w:p>
    <w:p w14:paraId="61DEEB54" w14:textId="77777777" w:rsidR="00242065" w:rsidRDefault="00242065" w:rsidP="00242065">
      <w:pPr>
        <w:spacing w:line="360" w:lineRule="auto"/>
        <w:rPr>
          <w:rFonts w:ascii="Helvetica" w:hAnsi="Helvetica" w:cs="Arial"/>
          <w:color w:val="0070C0"/>
        </w:rPr>
      </w:pPr>
    </w:p>
    <w:p w14:paraId="7F742E91" w14:textId="77777777" w:rsidR="00242065" w:rsidRDefault="00242065" w:rsidP="00242065">
      <w:pPr>
        <w:spacing w:line="360" w:lineRule="auto"/>
        <w:rPr>
          <w:rFonts w:ascii="Helvetica" w:hAnsi="Helvetica" w:cs="Arial"/>
          <w:color w:val="0070C0"/>
        </w:rPr>
      </w:pPr>
    </w:p>
    <w:p w14:paraId="45C1DA13" w14:textId="77777777" w:rsidR="00242065" w:rsidRDefault="00242065" w:rsidP="00242065">
      <w:pPr>
        <w:spacing w:line="360" w:lineRule="auto"/>
        <w:rPr>
          <w:rFonts w:ascii="Helvetica" w:hAnsi="Helvetica" w:cs="Arial"/>
          <w:color w:val="0070C0"/>
        </w:rPr>
      </w:pPr>
    </w:p>
    <w:p w14:paraId="4ED0AECA" w14:textId="77777777" w:rsidR="00242065" w:rsidRPr="00875B02" w:rsidRDefault="00242065" w:rsidP="00242065">
      <w:pPr>
        <w:spacing w:line="360" w:lineRule="auto"/>
        <w:rPr>
          <w:rFonts w:ascii="Helvetica" w:hAnsi="Helvetica" w:cs="Arial"/>
          <w:color w:val="0070C0"/>
        </w:rPr>
      </w:pPr>
    </w:p>
    <w:p w14:paraId="77AC56EB" w14:textId="77777777" w:rsidR="009322A0" w:rsidRDefault="009322A0" w:rsidP="00F610F2">
      <w:pPr>
        <w:pStyle w:val="Default"/>
        <w:spacing w:line="276" w:lineRule="auto"/>
        <w:ind w:right="142"/>
        <w:rPr>
          <w:rFonts w:ascii="Helvetica" w:hAnsi="Helvetica" w:cs="Arial"/>
          <w:b/>
          <w:bCs/>
          <w:color w:val="0070C0"/>
        </w:rPr>
      </w:pPr>
    </w:p>
    <w:p w14:paraId="41EE67EA" w14:textId="68E2B742"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Optimiert für</w:t>
      </w:r>
      <w:r>
        <w:rPr>
          <w:rFonts w:ascii="Helvetica" w:hAnsi="Helvetica" w:cs="Arial"/>
          <w:b/>
          <w:bCs/>
          <w:color w:val="0070C0"/>
        </w:rPr>
        <w:t xml:space="preserve"> </w:t>
      </w:r>
      <w:r w:rsidR="002E17AE" w:rsidRPr="00E760B9">
        <w:rPr>
          <w:rFonts w:ascii="Helvetica" w:hAnsi="Helvetica" w:cs="Arial"/>
          <w:b/>
          <w:bCs/>
          <w:color w:val="0070C0"/>
        </w:rPr>
        <w:t>Online-Veröffentlichungen</w:t>
      </w:r>
      <w:r w:rsidR="0045243D">
        <w:rPr>
          <w:rFonts w:ascii="Helvetica" w:hAnsi="Helvetica" w:cs="Arial"/>
          <w:b/>
          <w:bCs/>
          <w:color w:val="0070C0"/>
        </w:rPr>
        <w:t xml:space="preserve"> ca. </w:t>
      </w:r>
      <w:r w:rsidR="00875B02">
        <w:rPr>
          <w:rFonts w:ascii="Helvetica" w:hAnsi="Helvetica" w:cs="Arial"/>
          <w:b/>
          <w:bCs/>
          <w:color w:val="0070C0"/>
        </w:rPr>
        <w:t>1</w:t>
      </w:r>
      <w:r w:rsidR="00A93F4E">
        <w:rPr>
          <w:rFonts w:ascii="Helvetica" w:hAnsi="Helvetica" w:cs="Arial"/>
          <w:b/>
          <w:bCs/>
          <w:color w:val="0070C0"/>
        </w:rPr>
        <w:t>.</w:t>
      </w:r>
      <w:r w:rsidR="00875B02">
        <w:rPr>
          <w:rFonts w:ascii="Helvetica" w:hAnsi="Helvetica" w:cs="Arial"/>
          <w:b/>
          <w:bCs/>
          <w:color w:val="0070C0"/>
        </w:rPr>
        <w:t>500</w:t>
      </w:r>
      <w:r w:rsidR="009658A9">
        <w:rPr>
          <w:rFonts w:ascii="Helvetica" w:hAnsi="Helvetica" w:cs="Arial"/>
          <w:b/>
          <w:bCs/>
          <w:color w:val="0070C0"/>
        </w:rPr>
        <w:t xml:space="preserve"> </w:t>
      </w:r>
      <w:r w:rsidR="0045243D">
        <w:rPr>
          <w:rFonts w:ascii="Helvetica" w:hAnsi="Helvetica" w:cs="Arial"/>
          <w:b/>
          <w:bCs/>
          <w:color w:val="0070C0"/>
        </w:rPr>
        <w:t>Zeichen</w:t>
      </w:r>
    </w:p>
    <w:p w14:paraId="04AB7D31" w14:textId="77777777" w:rsidR="00F610F2" w:rsidRPr="00033C37" w:rsidRDefault="00F610F2" w:rsidP="00F610F2">
      <w:pPr>
        <w:spacing w:line="360" w:lineRule="auto"/>
        <w:rPr>
          <w:rFonts w:ascii="Helvetica" w:eastAsia="Times New Roman" w:hAnsi="Helvetica" w:cs="Arial"/>
          <w:color w:val="383838"/>
          <w:sz w:val="22"/>
          <w:szCs w:val="22"/>
        </w:rPr>
      </w:pPr>
    </w:p>
    <w:p w14:paraId="7E1EB4DD" w14:textId="34FA9D0F" w:rsidR="00875B02" w:rsidRDefault="00242065" w:rsidP="00875B02">
      <w:pPr>
        <w:spacing w:line="276" w:lineRule="auto"/>
        <w:rPr>
          <w:rFonts w:ascii="Helvetica" w:hAnsi="Helvetica" w:cs="Helvetica"/>
          <w:b/>
          <w:bCs/>
          <w:lang w:val="de-DE"/>
        </w:rPr>
      </w:pPr>
      <w:r w:rsidRPr="00242065">
        <w:rPr>
          <w:rFonts w:ascii="Helvetica" w:hAnsi="Helvetica" w:cs="Helvetica"/>
          <w:b/>
          <w:bCs/>
          <w:lang w:val="de-DE"/>
        </w:rPr>
        <w:t>Driftfreie Feuchtemessung für industrielle Anforderungen</w:t>
      </w:r>
    </w:p>
    <w:p w14:paraId="08609DDA" w14:textId="77777777" w:rsidR="00242065" w:rsidRDefault="00242065" w:rsidP="00875B02">
      <w:pPr>
        <w:spacing w:line="276" w:lineRule="auto"/>
        <w:rPr>
          <w:rFonts w:ascii="Helvetica" w:hAnsi="Helvetica" w:cs="Helvetica"/>
          <w:b/>
          <w:bCs/>
          <w:lang w:val="de-DE"/>
        </w:rPr>
      </w:pPr>
    </w:p>
    <w:p w14:paraId="3A0FA7A3" w14:textId="77777777" w:rsidR="00242065" w:rsidRPr="00242065" w:rsidRDefault="00242065" w:rsidP="00242065">
      <w:pPr>
        <w:spacing w:line="360" w:lineRule="auto"/>
        <w:rPr>
          <w:rFonts w:ascii="Helvetica" w:eastAsia="Times New Roman" w:hAnsi="Helvetica" w:cs="Arial"/>
          <w:color w:val="383838"/>
          <w:sz w:val="22"/>
          <w:szCs w:val="22"/>
          <w:lang w:val="de-DE"/>
        </w:rPr>
      </w:pPr>
      <w:r w:rsidRPr="00242065">
        <w:rPr>
          <w:rFonts w:ascii="Helvetica" w:eastAsia="Times New Roman" w:hAnsi="Helvetica" w:cs="Arial"/>
          <w:color w:val="383838"/>
          <w:sz w:val="22"/>
          <w:szCs w:val="22"/>
          <w:lang w:val="de-DE"/>
        </w:rPr>
        <w:t>Die beiden Präzisionshygrometer Michell S8000 und S8000 RS ermöglichen eine direkte Messung von Taupunkt, Temperatur und Druck unter der Umgebungstemperatur. Das optische Messsystem der 187 x 440 x 343 mm (</w:t>
      </w:r>
      <w:proofErr w:type="spellStart"/>
      <w:r w:rsidRPr="00242065">
        <w:rPr>
          <w:rFonts w:ascii="Helvetica" w:eastAsia="Times New Roman" w:hAnsi="Helvetica" w:cs="Arial"/>
          <w:color w:val="383838"/>
          <w:sz w:val="22"/>
          <w:szCs w:val="22"/>
          <w:lang w:val="de-DE"/>
        </w:rPr>
        <w:t>HxBxT</w:t>
      </w:r>
      <w:proofErr w:type="spellEnd"/>
      <w:r w:rsidRPr="00242065">
        <w:rPr>
          <w:rFonts w:ascii="Helvetica" w:eastAsia="Times New Roman" w:hAnsi="Helvetica" w:cs="Arial"/>
          <w:color w:val="383838"/>
          <w:sz w:val="22"/>
          <w:szCs w:val="22"/>
          <w:lang w:val="de-DE"/>
        </w:rPr>
        <w:t xml:space="preserve">) großen Geräte basiert auf dem des S8000 -100 – dem Flaggschiff der Hochpräzisions-Kühlspiegel-Hygrometer von PST. Die Technologie erkennt selbst kleine Veränderungen der auf der Spiegeloberfläche kondensierten Feuchtigkeit. Dies gewährleistet eine hohe Empfindlichkeit sowie ein schnelles Ansprechen auf Veränderungen des Frostpunkts, selbst bei niedrigen Feuchtegraden, wo Messungen am schwierigsten sind. Zur Visualisierung der Messwerte, zusammen mit einem Trenddiagramm und Fehlerwarnungen, besitzen beide Michell S8000 ein kontrastreiches Touchscreen-LCD-Display. </w:t>
      </w:r>
    </w:p>
    <w:p w14:paraId="059ED968" w14:textId="77777777" w:rsidR="00242065" w:rsidRPr="00242065" w:rsidRDefault="00242065" w:rsidP="00242065">
      <w:pPr>
        <w:spacing w:line="360" w:lineRule="auto"/>
        <w:rPr>
          <w:rFonts w:ascii="Helvetica" w:eastAsia="Times New Roman" w:hAnsi="Helvetica" w:cs="Arial"/>
          <w:color w:val="383838"/>
          <w:sz w:val="22"/>
          <w:szCs w:val="22"/>
          <w:lang w:val="de-DE"/>
        </w:rPr>
      </w:pPr>
    </w:p>
    <w:p w14:paraId="3A071F4F" w14:textId="77777777" w:rsidR="00242065" w:rsidRPr="00242065" w:rsidRDefault="00242065" w:rsidP="00242065">
      <w:pPr>
        <w:spacing w:line="360" w:lineRule="auto"/>
        <w:rPr>
          <w:rFonts w:ascii="Helvetica" w:eastAsia="Times New Roman" w:hAnsi="Helvetica" w:cs="Arial"/>
          <w:color w:val="383838"/>
          <w:sz w:val="22"/>
          <w:szCs w:val="22"/>
          <w:lang w:val="de-DE"/>
        </w:rPr>
      </w:pPr>
      <w:r w:rsidRPr="00242065">
        <w:rPr>
          <w:rFonts w:ascii="Helvetica" w:eastAsia="Times New Roman" w:hAnsi="Helvetica" w:cs="Arial"/>
          <w:color w:val="383838"/>
          <w:sz w:val="22"/>
          <w:szCs w:val="22"/>
          <w:lang w:val="de-DE"/>
        </w:rPr>
        <w:t xml:space="preserve">Das S8000 ermöglicht so zuverlässige Messungen bei bis zu -60 °C mit einer Genauigkeit von ±0,1 °C, ohne dass eine zusätzliche Kühlung erforderlich ist. Das S8000 RS misst sogar bis -90 °C. Die Reproduzierbarkeit der Messungen beträgt ±0,05°CTd bei -60°CTd beim S8000 und ±0,05°CTd bei -90°CTd bzw. ±0,025°CTd bei -80°CTd beim S8000 RS. Die Messung ist bei Drücken bis zu 2MPa möglich. Als Messeinheiten sind unter anderem </w:t>
      </w:r>
      <w:proofErr w:type="spellStart"/>
      <w:r w:rsidRPr="00242065">
        <w:rPr>
          <w:rFonts w:ascii="Helvetica" w:eastAsia="Times New Roman" w:hAnsi="Helvetica" w:cs="Arial"/>
          <w:color w:val="383838"/>
          <w:sz w:val="22"/>
          <w:szCs w:val="22"/>
          <w:lang w:val="de-DE"/>
        </w:rPr>
        <w:t>ppmV</w:t>
      </w:r>
      <w:proofErr w:type="spellEnd"/>
      <w:r w:rsidRPr="00242065">
        <w:rPr>
          <w:rFonts w:ascii="Helvetica" w:eastAsia="Times New Roman" w:hAnsi="Helvetica" w:cs="Arial"/>
          <w:color w:val="383838"/>
          <w:sz w:val="22"/>
          <w:szCs w:val="22"/>
          <w:lang w:val="de-DE"/>
        </w:rPr>
        <w:t xml:space="preserve">, </w:t>
      </w:r>
      <w:proofErr w:type="spellStart"/>
      <w:r w:rsidRPr="00242065">
        <w:rPr>
          <w:rFonts w:ascii="Helvetica" w:eastAsia="Times New Roman" w:hAnsi="Helvetica" w:cs="Arial"/>
          <w:color w:val="383838"/>
          <w:sz w:val="22"/>
          <w:szCs w:val="22"/>
          <w:lang w:val="de-DE"/>
        </w:rPr>
        <w:t>ppmW</w:t>
      </w:r>
      <w:proofErr w:type="spellEnd"/>
      <w:r w:rsidRPr="00242065">
        <w:rPr>
          <w:rFonts w:ascii="Helvetica" w:eastAsia="Times New Roman" w:hAnsi="Helvetica" w:cs="Arial"/>
          <w:color w:val="383838"/>
          <w:sz w:val="22"/>
          <w:szCs w:val="22"/>
          <w:lang w:val="de-DE"/>
        </w:rPr>
        <w:t>, absolute und relative Feuchte verfügbar.</w:t>
      </w:r>
    </w:p>
    <w:p w14:paraId="383A86DA" w14:textId="3E48D9D7" w:rsidR="00875B02" w:rsidRDefault="00242065" w:rsidP="00242065">
      <w:pPr>
        <w:spacing w:line="360" w:lineRule="auto"/>
        <w:rPr>
          <w:rFonts w:ascii="Helvetica" w:eastAsia="Times New Roman" w:hAnsi="Helvetica" w:cs="Arial"/>
          <w:color w:val="383838"/>
          <w:sz w:val="22"/>
          <w:szCs w:val="22"/>
          <w:lang w:val="de-DE"/>
        </w:rPr>
      </w:pPr>
      <w:r w:rsidRPr="00242065">
        <w:rPr>
          <w:rFonts w:ascii="Helvetica" w:eastAsia="Times New Roman" w:hAnsi="Helvetica" w:cs="Arial"/>
          <w:color w:val="383838"/>
          <w:sz w:val="22"/>
          <w:szCs w:val="22"/>
          <w:lang w:val="de-DE"/>
        </w:rPr>
        <w:t>Um die Genauigkeit der berechneten Druckwerte weiter zu verbessern, kann optional ein interner Druckmessumformer geliefert werden, der den Druck in Echtzeit liefert. Dies ermöglicht eine kontinuierliche Stabilität der Feuchtemessung auch bei Schwankungen des Probendrucks.</w:t>
      </w:r>
    </w:p>
    <w:p w14:paraId="19B9C128" w14:textId="77777777" w:rsidR="00875B02" w:rsidRDefault="00875B02" w:rsidP="00875B02">
      <w:pPr>
        <w:spacing w:line="360" w:lineRule="auto"/>
        <w:rPr>
          <w:rFonts w:ascii="Helvetica" w:eastAsia="Times New Roman" w:hAnsi="Helvetica" w:cs="Arial"/>
          <w:color w:val="383838"/>
          <w:sz w:val="22"/>
          <w:szCs w:val="22"/>
          <w:lang w:val="de-DE"/>
        </w:rPr>
      </w:pPr>
    </w:p>
    <w:p w14:paraId="0EB5B917" w14:textId="77777777" w:rsidR="00875B02" w:rsidRDefault="00875B02" w:rsidP="00875B02">
      <w:pPr>
        <w:spacing w:line="360" w:lineRule="auto"/>
        <w:rPr>
          <w:rFonts w:ascii="Helvetica" w:eastAsia="Times New Roman" w:hAnsi="Helvetica" w:cs="Arial"/>
          <w:color w:val="383838"/>
          <w:sz w:val="22"/>
          <w:szCs w:val="22"/>
          <w:lang w:val="de-DE"/>
        </w:rPr>
      </w:pPr>
    </w:p>
    <w:p w14:paraId="119ABCC3" w14:textId="77777777" w:rsidR="00875B02" w:rsidRDefault="00875B02" w:rsidP="00875B02">
      <w:pPr>
        <w:spacing w:line="360" w:lineRule="auto"/>
        <w:rPr>
          <w:rFonts w:ascii="Helvetica" w:eastAsia="Times New Roman" w:hAnsi="Helvetica" w:cs="Arial"/>
          <w:color w:val="383838"/>
          <w:sz w:val="22"/>
          <w:szCs w:val="22"/>
          <w:lang w:val="de-DE"/>
        </w:rPr>
      </w:pPr>
    </w:p>
    <w:p w14:paraId="07CD3445" w14:textId="54921A08" w:rsidR="00875B02" w:rsidRDefault="00875B02" w:rsidP="00875B02">
      <w:pPr>
        <w:spacing w:line="360" w:lineRule="auto"/>
        <w:rPr>
          <w:rFonts w:ascii="Helvetica" w:eastAsia="Times New Roman" w:hAnsi="Helvetica" w:cs="Arial"/>
          <w:color w:val="383838"/>
          <w:sz w:val="22"/>
          <w:szCs w:val="22"/>
          <w:lang w:val="de-DE"/>
        </w:rPr>
      </w:pPr>
    </w:p>
    <w:p w14:paraId="47683C13" w14:textId="77777777" w:rsidR="00242065" w:rsidRDefault="00242065" w:rsidP="00875B02">
      <w:pPr>
        <w:spacing w:line="360" w:lineRule="auto"/>
        <w:rPr>
          <w:rFonts w:ascii="Helvetica" w:eastAsia="Times New Roman" w:hAnsi="Helvetica" w:cs="Arial"/>
          <w:color w:val="383838"/>
          <w:sz w:val="22"/>
          <w:szCs w:val="22"/>
          <w:lang w:val="de-DE"/>
        </w:rPr>
      </w:pPr>
    </w:p>
    <w:p w14:paraId="5647CB65" w14:textId="77777777" w:rsidR="00242065" w:rsidRDefault="00242065" w:rsidP="00875B02">
      <w:pPr>
        <w:spacing w:line="360" w:lineRule="auto"/>
        <w:rPr>
          <w:rFonts w:ascii="Helvetica" w:eastAsia="Times New Roman" w:hAnsi="Helvetica" w:cs="Arial"/>
          <w:color w:val="383838"/>
          <w:sz w:val="22"/>
          <w:szCs w:val="22"/>
          <w:lang w:val="de-DE"/>
        </w:rPr>
      </w:pPr>
    </w:p>
    <w:p w14:paraId="51C5ACFF" w14:textId="77777777" w:rsidR="00242065" w:rsidRDefault="00242065" w:rsidP="00875B02">
      <w:pPr>
        <w:spacing w:line="360" w:lineRule="auto"/>
        <w:rPr>
          <w:rFonts w:ascii="Helvetica" w:eastAsia="Times New Roman" w:hAnsi="Helvetica" w:cs="Arial"/>
          <w:color w:val="383838"/>
          <w:sz w:val="22"/>
          <w:szCs w:val="22"/>
          <w:lang w:val="de-DE"/>
        </w:rPr>
      </w:pPr>
    </w:p>
    <w:p w14:paraId="0BFC3650" w14:textId="77777777" w:rsidR="00242065" w:rsidRDefault="00242065" w:rsidP="00875B02">
      <w:pPr>
        <w:spacing w:line="360" w:lineRule="auto"/>
        <w:rPr>
          <w:rFonts w:ascii="Helvetica" w:eastAsia="Times New Roman" w:hAnsi="Helvetica" w:cs="Arial"/>
          <w:color w:val="383838"/>
          <w:sz w:val="22"/>
          <w:szCs w:val="22"/>
          <w:lang w:val="de-DE"/>
        </w:rPr>
      </w:pPr>
    </w:p>
    <w:p w14:paraId="02380BAA" w14:textId="77777777" w:rsidR="00242065" w:rsidRDefault="00242065" w:rsidP="00875B02">
      <w:pPr>
        <w:spacing w:line="360" w:lineRule="auto"/>
        <w:rPr>
          <w:rFonts w:ascii="Helvetica" w:eastAsia="Times New Roman" w:hAnsi="Helvetica" w:cs="Arial"/>
          <w:color w:val="383838"/>
          <w:sz w:val="22"/>
          <w:szCs w:val="22"/>
          <w:lang w:val="de-DE"/>
        </w:rPr>
      </w:pPr>
    </w:p>
    <w:p w14:paraId="7693A207" w14:textId="77777777" w:rsidR="00242065" w:rsidRDefault="00242065" w:rsidP="00875B02">
      <w:pPr>
        <w:spacing w:line="360" w:lineRule="auto"/>
        <w:rPr>
          <w:rFonts w:ascii="Helvetica" w:eastAsia="Times New Roman" w:hAnsi="Helvetica" w:cs="Arial"/>
          <w:color w:val="383838"/>
          <w:sz w:val="22"/>
          <w:szCs w:val="22"/>
          <w:lang w:val="de-DE"/>
        </w:rPr>
      </w:pPr>
    </w:p>
    <w:p w14:paraId="7A1A4FF1" w14:textId="77777777" w:rsidR="00242065" w:rsidRDefault="00242065" w:rsidP="00875B02">
      <w:pPr>
        <w:spacing w:line="360" w:lineRule="auto"/>
        <w:rPr>
          <w:rFonts w:ascii="Helvetica" w:eastAsia="Times New Roman" w:hAnsi="Helvetica" w:cs="Arial"/>
          <w:color w:val="383838"/>
          <w:sz w:val="22"/>
          <w:szCs w:val="22"/>
          <w:lang w:val="de-DE"/>
        </w:rPr>
      </w:pPr>
    </w:p>
    <w:p w14:paraId="4B9A83DB" w14:textId="5C6D214F" w:rsidR="00875B02" w:rsidRDefault="00B272C0" w:rsidP="00875B02">
      <w:pPr>
        <w:spacing w:line="360" w:lineRule="auto"/>
        <w:rPr>
          <w:rFonts w:ascii="Helvetica" w:eastAsia="Times New Roman" w:hAnsi="Helvetica" w:cs="Arial"/>
          <w:color w:val="383838"/>
          <w:sz w:val="22"/>
          <w:szCs w:val="22"/>
          <w:lang w:val="de-DE"/>
        </w:rPr>
      </w:pPr>
      <w:r w:rsidRPr="00875B02">
        <w:rPr>
          <w:rFonts w:ascii="Helvetica" w:hAnsi="Helvetica"/>
          <w:noProof/>
          <w:sz w:val="22"/>
          <w:szCs w:val="22"/>
          <w:lang w:val="de-DE"/>
        </w:rPr>
        <mc:AlternateContent>
          <mc:Choice Requires="wps">
            <w:drawing>
              <wp:anchor distT="0" distB="0" distL="114300" distR="114300" simplePos="0" relativeHeight="251700224" behindDoc="0" locked="0" layoutInCell="1" allowOverlap="1" wp14:anchorId="1C987890" wp14:editId="3D4ED67B">
                <wp:simplePos x="0" y="0"/>
                <wp:positionH relativeFrom="margin">
                  <wp:posOffset>-135255</wp:posOffset>
                </wp:positionH>
                <wp:positionV relativeFrom="paragraph">
                  <wp:posOffset>195580</wp:posOffset>
                </wp:positionV>
                <wp:extent cx="6119495" cy="1327150"/>
                <wp:effectExtent l="0" t="0" r="0" b="6350"/>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32715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000000" w:rsidP="00AC1485">
                            <w:pPr>
                              <w:rPr>
                                <w:sz w:val="20"/>
                                <w:szCs w:val="20"/>
                                <w:lang w:val="en-US"/>
                              </w:rPr>
                            </w:pPr>
                            <w:hyperlink r:id="rId14" w:history="1">
                              <w:r w:rsidR="00AC1485">
                                <w:rPr>
                                  <w:rFonts w:ascii="Arial" w:hAnsi="Arial" w:cs="Arial"/>
                                  <w:color w:val="000000" w:themeColor="text1"/>
                                  <w:sz w:val="20"/>
                                  <w:szCs w:val="20"/>
                                  <w:lang w:val="en-US"/>
                                </w:rPr>
                                <w:t>rolf.kolass@processsensing.com</w:t>
                              </w:r>
                            </w:hyperlink>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hyperlink r:id="rId15" w:history="1">
                              <w:r w:rsidR="00AC1485" w:rsidRPr="00FE7343">
                                <w:rPr>
                                  <w:rFonts w:ascii="Arial" w:hAnsi="Arial" w:cs="Arial"/>
                                  <w:sz w:val="20"/>
                                  <w:szCs w:val="20"/>
                                  <w:lang w:val="en-US"/>
                                </w:rPr>
                                <w:t>verena.hladik@awikom.de</w:t>
                              </w:r>
                            </w:hyperlink>
                          </w:p>
                          <w:p w14:paraId="176BDE49" w14:textId="77777777" w:rsidR="00AC1485" w:rsidRPr="00460244" w:rsidRDefault="00000000" w:rsidP="00AC1485">
                            <w:pPr>
                              <w:rPr>
                                <w:rFonts w:ascii="Arial" w:hAnsi="Arial" w:cs="Arial"/>
                                <w:color w:val="000000" w:themeColor="text1"/>
                                <w:sz w:val="20"/>
                                <w:szCs w:val="20"/>
                                <w:lang w:val="en-US"/>
                              </w:rPr>
                            </w:pPr>
                            <w:hyperlink r:id="rId16" w:history="1">
                              <w:r w:rsidR="00AC1485">
                                <w:rPr>
                                  <w:rFonts w:ascii="Arial" w:hAnsi="Arial" w:cs="Arial"/>
                                  <w:color w:val="000000" w:themeColor="text1"/>
                                  <w:sz w:val="20"/>
                                  <w:szCs w:val="20"/>
                                  <w:lang w:val="en-US"/>
                                </w:rPr>
                                <w:t>www.processsensing.com</w:t>
                              </w:r>
                            </w:hyperlink>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hyperlink r:id="rId17" w:history="1">
                              <w:r w:rsidR="00AC1485" w:rsidRPr="00460244">
                                <w:rPr>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87890" id="_x0000_t202" coordsize="21600,21600" o:spt="202" path="m,l,21600r21600,l21600,xe">
                <v:stroke joinstyle="miter"/>
                <v:path gradientshapeok="t" o:connecttype="rect"/>
              </v:shapetype>
              <v:shape id="Textfeld 11" o:spid="_x0000_s1031" type="#_x0000_t202" style="position:absolute;margin-left:-10.65pt;margin-top:15.4pt;width:481.85pt;height:10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" fillcolor="#d8d8d8 [2732]" stroked="f">
                <v:textbo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000000" w:rsidP="00AC1485">
                      <w:pPr>
                        <w:rPr>
                          <w:sz w:val="20"/>
                          <w:szCs w:val="20"/>
                          <w:lang w:val="en-US"/>
                        </w:rPr>
                      </w:pPr>
                      <w:hyperlink r:id="rId18" w:history="1">
                        <w:r w:rsidR="00AC1485">
                          <w:rPr>
                            <w:rFonts w:ascii="Arial" w:hAnsi="Arial" w:cs="Arial"/>
                            <w:color w:val="000000" w:themeColor="text1"/>
                            <w:sz w:val="20"/>
                            <w:szCs w:val="20"/>
                            <w:lang w:val="en-US"/>
                          </w:rPr>
                          <w:t>rolf.kolass@processsensing.com</w:t>
                        </w:r>
                      </w:hyperlink>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hyperlink r:id="rId19" w:history="1">
                        <w:r w:rsidR="00AC1485" w:rsidRPr="00FE7343">
                          <w:rPr>
                            <w:rFonts w:ascii="Arial" w:hAnsi="Arial" w:cs="Arial"/>
                            <w:sz w:val="20"/>
                            <w:szCs w:val="20"/>
                            <w:lang w:val="en-US"/>
                          </w:rPr>
                          <w:t>verena.hladik@awikom.de</w:t>
                        </w:r>
                      </w:hyperlink>
                    </w:p>
                    <w:p w14:paraId="176BDE49" w14:textId="77777777" w:rsidR="00AC1485" w:rsidRPr="00460244" w:rsidRDefault="00000000" w:rsidP="00AC1485">
                      <w:pPr>
                        <w:rPr>
                          <w:rFonts w:ascii="Arial" w:hAnsi="Arial" w:cs="Arial"/>
                          <w:color w:val="000000" w:themeColor="text1"/>
                          <w:sz w:val="20"/>
                          <w:szCs w:val="20"/>
                          <w:lang w:val="en-US"/>
                        </w:rPr>
                      </w:pPr>
                      <w:hyperlink r:id="rId20" w:history="1">
                        <w:r w:rsidR="00AC1485">
                          <w:rPr>
                            <w:rFonts w:ascii="Arial" w:hAnsi="Arial" w:cs="Arial"/>
                            <w:color w:val="000000" w:themeColor="text1"/>
                            <w:sz w:val="20"/>
                            <w:szCs w:val="20"/>
                            <w:lang w:val="en-US"/>
                          </w:rPr>
                          <w:t>www.processsensing.com</w:t>
                        </w:r>
                      </w:hyperlink>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hyperlink r:id="rId21" w:history="1">
                        <w:r w:rsidR="00AC1485" w:rsidRPr="00460244">
                          <w:rPr>
                            <w:rFonts w:ascii="Arial" w:hAnsi="Arial" w:cs="Arial"/>
                            <w:color w:val="000000" w:themeColor="text1"/>
                            <w:sz w:val="20"/>
                            <w:szCs w:val="20"/>
                            <w:lang w:val="en-US"/>
                          </w:rPr>
                          <w:t>www.awikom.de</w:t>
                        </w:r>
                      </w:hyperlink>
                    </w:p>
                  </w:txbxContent>
                </v:textbox>
                <w10:wrap type="square" anchorx="margin"/>
              </v:shape>
            </w:pict>
          </mc:Fallback>
        </mc:AlternateContent>
      </w:r>
    </w:p>
    <w:p w14:paraId="7F4C1919" w14:textId="70618E4A" w:rsidR="00875B02" w:rsidRDefault="00875B02" w:rsidP="00875B02">
      <w:pPr>
        <w:spacing w:line="360" w:lineRule="auto"/>
        <w:rPr>
          <w:rFonts w:ascii="Helvetica" w:eastAsia="Times New Roman" w:hAnsi="Helvetica" w:cs="Arial"/>
          <w:b/>
          <w:color w:val="383838"/>
          <w:sz w:val="22"/>
          <w:szCs w:val="22"/>
          <w:lang w:val="de-DE"/>
        </w:rPr>
      </w:pPr>
    </w:p>
    <w:p w14:paraId="601CEF1B" w14:textId="77777777" w:rsidR="00B272C0" w:rsidRDefault="00B272C0" w:rsidP="00875B02">
      <w:pPr>
        <w:spacing w:line="360" w:lineRule="auto"/>
        <w:rPr>
          <w:rFonts w:ascii="Helvetica" w:eastAsia="Times New Roman" w:hAnsi="Helvetica" w:cs="Arial"/>
          <w:color w:val="383838"/>
          <w:sz w:val="22"/>
          <w:szCs w:val="22"/>
          <w:lang w:val="de-DE"/>
        </w:rPr>
      </w:pPr>
    </w:p>
    <w:p w14:paraId="53DDA00D" w14:textId="4E72D127" w:rsidR="00242065" w:rsidRPr="00B05FB5" w:rsidRDefault="00242065" w:rsidP="00DD30F8">
      <w:pPr>
        <w:spacing w:line="360" w:lineRule="auto"/>
        <w:rPr>
          <w:rFonts w:ascii="Helvetica" w:eastAsia="Times New Roman" w:hAnsi="Helvetica" w:cs="Arial"/>
          <w:bCs/>
          <w:color w:val="383838"/>
          <w:sz w:val="22"/>
          <w:szCs w:val="22"/>
          <w:lang w:val="de-DE"/>
        </w:rPr>
      </w:pPr>
      <w:r>
        <w:rPr>
          <w:rFonts w:ascii="Helvetica" w:eastAsia="Times New Roman" w:hAnsi="Helvetica" w:cs="Arial"/>
          <w:bCs/>
          <w:noProof/>
          <w:color w:val="383838"/>
          <w:sz w:val="22"/>
          <w:szCs w:val="22"/>
          <w:lang w:val="de-DE"/>
        </w:rPr>
        <w:drawing>
          <wp:inline distT="0" distB="0" distL="0" distR="0" wp14:anchorId="3027C939" wp14:editId="19778D83">
            <wp:extent cx="3583941" cy="2390307"/>
            <wp:effectExtent l="0" t="0" r="0" b="0"/>
            <wp:docPr id="710539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3917" name="Grafik 1"/>
                    <pic:cNvPicPr/>
                  </pic:nvPicPr>
                  <pic:blipFill>
                    <a:blip r:embed="rId22"/>
                    <a:stretch>
                      <a:fillRect/>
                    </a:stretch>
                  </pic:blipFill>
                  <pic:spPr>
                    <a:xfrm>
                      <a:off x="0" y="0"/>
                      <a:ext cx="3583941" cy="2390307"/>
                    </a:xfrm>
                    <a:prstGeom prst="rect">
                      <a:avLst/>
                    </a:prstGeom>
                  </pic:spPr>
                </pic:pic>
              </a:graphicData>
            </a:graphic>
          </wp:inline>
        </w:drawing>
      </w:r>
    </w:p>
    <w:p w14:paraId="302A30F0" w14:textId="536E3F69" w:rsidR="00253CDA" w:rsidRPr="003C17A4" w:rsidRDefault="009658A9" w:rsidP="003C17A4">
      <w:pPr>
        <w:spacing w:line="276" w:lineRule="auto"/>
        <w:ind w:right="284"/>
        <w:rPr>
          <w:rFonts w:ascii="Helvetica" w:hAnsi="Helvetica" w:cs="Arial"/>
          <w:color w:val="2C234D"/>
          <w:sz w:val="16"/>
          <w:szCs w:val="16"/>
          <w:shd w:val="clear" w:color="auto" w:fill="FFFFFF"/>
        </w:rPr>
      </w:pPr>
      <w:r>
        <w:rPr>
          <w:rFonts w:ascii="Helvetica" w:eastAsia="Times New Roman" w:hAnsi="Helvetica" w:cs="Arial"/>
          <w:b/>
          <w:color w:val="383838"/>
          <w:sz w:val="22"/>
          <w:szCs w:val="22"/>
          <w:lang w:val="de-DE"/>
        </w:rPr>
        <w:t xml:space="preserve">               </w:t>
      </w:r>
    </w:p>
    <w:p w14:paraId="257E7AE0" w14:textId="77777777" w:rsidR="00242065" w:rsidRPr="00334FC1" w:rsidRDefault="00242065" w:rsidP="00242065">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p>
    <w:p w14:paraId="003CB594" w14:textId="77777777" w:rsidR="00242065" w:rsidRDefault="00242065" w:rsidP="00242065">
      <w:pPr>
        <w:ind w:right="284"/>
        <w:rPr>
          <w:rFonts w:ascii="Helvetica" w:hAnsi="Helvetica" w:cs="Arial"/>
          <w:color w:val="2C234D"/>
          <w:sz w:val="16"/>
          <w:szCs w:val="16"/>
          <w:shd w:val="clear" w:color="auto" w:fill="FFFFFF"/>
        </w:rPr>
      </w:pPr>
    </w:p>
    <w:p w14:paraId="5A176461" w14:textId="77777777" w:rsidR="00F90730" w:rsidRDefault="00242065" w:rsidP="00242065">
      <w:pPr>
        <w:spacing w:line="360" w:lineRule="auto"/>
        <w:rPr>
          <w:rFonts w:ascii="Helvetica" w:hAnsi="Helvetica" w:cs="Arial"/>
          <w:color w:val="2C234D"/>
          <w:sz w:val="16"/>
          <w:szCs w:val="16"/>
          <w:shd w:val="clear" w:color="auto" w:fill="FFFFFF"/>
          <w:lang w:val="de-DE"/>
        </w:rPr>
      </w:pPr>
      <w:r w:rsidRPr="00242065">
        <w:rPr>
          <w:rFonts w:ascii="Helvetica" w:hAnsi="Helvetica" w:cs="Arial"/>
          <w:color w:val="2C234D"/>
          <w:sz w:val="16"/>
          <w:szCs w:val="16"/>
          <w:shd w:val="clear" w:color="auto" w:fill="FFFFFF"/>
          <w:lang w:val="de-DE"/>
        </w:rPr>
        <w:t xml:space="preserve">Das neue Michell S8000 ist ein hochpräzises, unter der Umgebungstemperatur liegendes Taupunktspiegel-Hygrometer, das für die Anforderungen von Feuchtekalibrierlabors und industriellen Anwendungen entwickelt wurde. </w:t>
      </w:r>
    </w:p>
    <w:p w14:paraId="340E9159" w14:textId="6F84F0D1" w:rsidR="00242065" w:rsidRDefault="00242065" w:rsidP="00242065">
      <w:pPr>
        <w:spacing w:line="360" w:lineRule="auto"/>
        <w:rPr>
          <w:rFonts w:ascii="Helvetica" w:eastAsia="Times New Roman" w:hAnsi="Helvetica" w:cs="Arial"/>
          <w:color w:val="383838"/>
          <w:sz w:val="22"/>
          <w:szCs w:val="22"/>
          <w:lang w:val="de-DE"/>
        </w:rPr>
      </w:pPr>
      <w:r w:rsidRPr="00604867">
        <w:rPr>
          <w:rFonts w:ascii="Helvetica" w:hAnsi="Helvetica" w:cs="Arial"/>
          <w:color w:val="2C234D"/>
          <w:sz w:val="16"/>
          <w:szCs w:val="16"/>
          <w:shd w:val="clear" w:color="auto" w:fill="FFFFFF"/>
        </w:rPr>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w:t>
      </w:r>
      <w:proofErr w:type="spellStart"/>
      <w:r w:rsidRPr="00604867">
        <w:rPr>
          <w:rFonts w:ascii="Helvetica" w:hAnsi="Helvetica" w:cs="Arial"/>
          <w:color w:val="2C234D"/>
          <w:sz w:val="16"/>
          <w:szCs w:val="16"/>
          <w:shd w:val="clear" w:color="auto" w:fill="FFFFFF"/>
        </w:rPr>
        <w:t>Process</w:t>
      </w:r>
      <w:proofErr w:type="spellEnd"/>
      <w:r w:rsidRPr="00604867">
        <w:rPr>
          <w:rFonts w:ascii="Helvetica" w:hAnsi="Helvetica" w:cs="Arial"/>
          <w:color w:val="2C234D"/>
          <w:sz w:val="16"/>
          <w:szCs w:val="16"/>
          <w:shd w:val="clear" w:color="auto" w:fill="FFFFFF"/>
        </w:rPr>
        <w:t xml:space="preserve"> Sensing Technologies)</w:t>
      </w:r>
      <w:r>
        <w:rPr>
          <w:rFonts w:ascii="Helvetica" w:eastAsia="Times New Roman" w:hAnsi="Helvetica" w:cs="Arial"/>
          <w:b/>
          <w:color w:val="383838"/>
          <w:sz w:val="22"/>
          <w:szCs w:val="22"/>
          <w:lang w:val="de-DE"/>
        </w:rPr>
        <w:t xml:space="preserve">    </w:t>
      </w:r>
    </w:p>
    <w:p w14:paraId="1597B4EC" w14:textId="7E882CF6" w:rsidR="009658A9" w:rsidRDefault="009658A9" w:rsidP="00DD30F8">
      <w:pPr>
        <w:spacing w:line="360" w:lineRule="auto"/>
        <w:rPr>
          <w:rFonts w:ascii="Helvetica" w:eastAsia="Times New Roman" w:hAnsi="Helvetica" w:cs="Arial"/>
          <w:b/>
          <w:color w:val="383838"/>
          <w:sz w:val="22"/>
          <w:szCs w:val="22"/>
          <w:lang w:val="de-DE"/>
        </w:rPr>
      </w:pPr>
    </w:p>
    <w:p w14:paraId="260D765F" w14:textId="7B44C698" w:rsidR="00875B02" w:rsidRPr="00875B02" w:rsidRDefault="009658A9" w:rsidP="00875B02">
      <w:pPr>
        <w:spacing w:line="276" w:lineRule="auto"/>
        <w:ind w:right="284"/>
        <w:rPr>
          <w:rFonts w:ascii="Helvetica" w:hAnsi="Helvetica" w:cs="Arial"/>
          <w:sz w:val="16"/>
          <w:szCs w:val="16"/>
        </w:rPr>
      </w:pPr>
      <w:r>
        <w:rPr>
          <w:rFonts w:ascii="Helvetica" w:hAnsi="Helvetica" w:cs="Arial"/>
          <w:color w:val="2C234D"/>
          <w:sz w:val="16"/>
          <w:szCs w:val="16"/>
          <w:shd w:val="clear" w:color="auto" w:fill="FFFFFF"/>
        </w:rPr>
        <w:tab/>
      </w:r>
      <w:r>
        <w:rPr>
          <w:rFonts w:ascii="Helvetica" w:hAnsi="Helvetica" w:cs="Arial"/>
          <w:color w:val="2C234D"/>
          <w:sz w:val="16"/>
          <w:szCs w:val="16"/>
          <w:shd w:val="clear" w:color="auto" w:fill="FFFFFF"/>
        </w:rPr>
        <w:tab/>
      </w:r>
      <w:r>
        <w:rPr>
          <w:rFonts w:ascii="Helvetica" w:hAnsi="Helvetica" w:cs="Arial"/>
          <w:color w:val="2C234D"/>
          <w:sz w:val="16"/>
          <w:szCs w:val="16"/>
          <w:shd w:val="clear" w:color="auto" w:fill="FFFFFF"/>
        </w:rPr>
        <w:tab/>
      </w:r>
    </w:p>
    <w:p w14:paraId="3A305F18" w14:textId="1763FA4F" w:rsidR="006E1B3E" w:rsidRPr="002E17AE" w:rsidRDefault="009E67E5" w:rsidP="00E35964">
      <w:pPr>
        <w:ind w:right="284"/>
        <w:rPr>
          <w:rFonts w:ascii="Helvetica" w:hAnsi="Helvetica" w:cs="Arial"/>
          <w:color w:val="0070C0"/>
          <w:sz w:val="22"/>
          <w:szCs w:val="22"/>
        </w:rPr>
      </w:pPr>
      <w:proofErr w:type="spellStart"/>
      <w:r w:rsidRPr="002E17AE">
        <w:rPr>
          <w:rFonts w:ascii="Helvetica" w:hAnsi="Helvetica" w:cs="Arial"/>
          <w:b/>
          <w:color w:val="0070C0"/>
          <w:sz w:val="22"/>
          <w:szCs w:val="22"/>
        </w:rPr>
        <w:t>Über</w:t>
      </w:r>
      <w:proofErr w:type="spellEnd"/>
      <w:r w:rsidRPr="002E17AE">
        <w:rPr>
          <w:rFonts w:ascii="Helvetica" w:hAnsi="Helvetica" w:cs="Arial"/>
          <w:b/>
          <w:color w:val="0070C0"/>
          <w:sz w:val="22"/>
          <w:szCs w:val="22"/>
        </w:rPr>
        <w:t xml:space="preserve"> </w:t>
      </w:r>
      <w:proofErr w:type="spellStart"/>
      <w:r w:rsidR="00C7392C" w:rsidRPr="002E17AE">
        <w:rPr>
          <w:rFonts w:ascii="Helvetica" w:eastAsia="Calibri" w:hAnsi="Helvetica" w:cs="Arial"/>
          <w:b/>
          <w:color w:val="0070C0"/>
          <w:sz w:val="22"/>
          <w:szCs w:val="22"/>
        </w:rPr>
        <w:t>Process</w:t>
      </w:r>
      <w:proofErr w:type="spellEnd"/>
      <w:r w:rsidR="00C7392C" w:rsidRPr="002E17AE">
        <w:rPr>
          <w:rFonts w:ascii="Helvetica" w:eastAsia="Calibri" w:hAnsi="Helvetica" w:cs="Arial"/>
          <w:b/>
          <w:color w:val="0070C0"/>
          <w:sz w:val="22"/>
          <w:szCs w:val="22"/>
        </w:rPr>
        <w:t xml:space="preserve"> Sensing Technologies (PST)</w:t>
      </w:r>
      <w:r w:rsidR="00A46F87" w:rsidRPr="002E17AE">
        <w:rPr>
          <w:rFonts w:ascii="Helvetica" w:eastAsia="Calibri" w:hAnsi="Helvetica" w:cs="Arial"/>
          <w:b/>
          <w:color w:val="0070C0"/>
          <w:sz w:val="22"/>
          <w:szCs w:val="22"/>
        </w:rPr>
        <w:t xml:space="preserve"> </w:t>
      </w:r>
    </w:p>
    <w:p w14:paraId="509AB32B" w14:textId="4A62BF47" w:rsidR="002E17AE" w:rsidRPr="003C17A4" w:rsidRDefault="00C7392C" w:rsidP="002E17AE">
      <w:pPr>
        <w:pStyle w:val="StandardWeb"/>
        <w:spacing w:line="360" w:lineRule="auto"/>
        <w:rPr>
          <w:rFonts w:ascii="Helvetica" w:hAnsi="Helvetica" w:cs="Calibri"/>
          <w:color w:val="0070C0"/>
          <w:sz w:val="22"/>
          <w:szCs w:val="22"/>
          <w:u w:val="single"/>
        </w:rPr>
      </w:pPr>
      <w:r w:rsidRPr="00C7392C">
        <w:rPr>
          <w:rFonts w:ascii="Helvetica" w:hAnsi="Helvetica" w:cs="Tahoma"/>
          <w:color w:val="000000"/>
          <w:sz w:val="22"/>
          <w:szCs w:val="22"/>
        </w:rPr>
        <w:t>Process Sensing Technologies (PST) ist weltweit führend im Bereich Instrumentierungslösungen für Taupunkt, relative Feuchte, Sauerstoffkonzentration und Spurenverunreinigungen in Gasen</w:t>
      </w:r>
      <w:r w:rsidR="00A80A6A">
        <w:rPr>
          <w:rFonts w:ascii="Helvetica" w:hAnsi="Helvetica" w:cs="Tahoma"/>
          <w:color w:val="000000"/>
          <w:sz w:val="22"/>
          <w:szCs w:val="22"/>
        </w:rPr>
        <w:t xml:space="preserve"> und </w:t>
      </w:r>
      <w:r w:rsidR="00A80A6A" w:rsidRPr="00C7392C">
        <w:rPr>
          <w:rFonts w:ascii="Helvetica" w:hAnsi="Helvetica" w:cs="Tahoma"/>
          <w:color w:val="000000"/>
          <w:sz w:val="22"/>
          <w:szCs w:val="22"/>
        </w:rPr>
        <w:t>lös</w:t>
      </w:r>
      <w:r w:rsidR="00A80A6A">
        <w:rPr>
          <w:rFonts w:ascii="Helvetica" w:hAnsi="Helvetica" w:cs="Tahoma"/>
          <w:color w:val="000000"/>
          <w:sz w:val="22"/>
          <w:szCs w:val="22"/>
        </w:rPr>
        <w:t>t</w:t>
      </w:r>
      <w:r w:rsidR="00A80A6A" w:rsidRPr="00C7392C">
        <w:rPr>
          <w:rFonts w:ascii="Helvetica" w:hAnsi="Helvetica" w:cs="Tahoma"/>
          <w:color w:val="000000"/>
          <w:sz w:val="22"/>
          <w:szCs w:val="22"/>
        </w:rPr>
        <w:t xml:space="preserve"> die Herausforderungen </w:t>
      </w:r>
      <w:r w:rsidR="00A80A6A">
        <w:rPr>
          <w:rFonts w:ascii="Helvetica" w:hAnsi="Helvetica" w:cs="Tahoma"/>
          <w:color w:val="000000"/>
          <w:sz w:val="22"/>
          <w:szCs w:val="22"/>
        </w:rPr>
        <w:t>ihrer</w:t>
      </w:r>
      <w:r w:rsidR="00A80A6A" w:rsidRPr="00C7392C">
        <w:rPr>
          <w:rFonts w:ascii="Helvetica" w:hAnsi="Helvetica" w:cs="Tahoma"/>
          <w:color w:val="000000"/>
          <w:sz w:val="22"/>
          <w:szCs w:val="22"/>
        </w:rPr>
        <w:t xml:space="preserve"> Kunden mit innovativen Messlösungen, die erstklassige Leistung garantieren.</w:t>
      </w:r>
      <w:r w:rsidR="0015058B">
        <w:rPr>
          <w:rFonts w:ascii="Helvetica" w:hAnsi="Helvetica" w:cs="Calibri"/>
          <w:color w:val="000000"/>
          <w:sz w:val="22"/>
          <w:szCs w:val="22"/>
        </w:rPr>
        <w:t xml:space="preserve">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proprietären Technologien zum Messen und Überwachen von Feuchtigkeit und Gaskonzentrationen gewähren einzigartige Einblicke in Prozesse. Diese helfen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Kunden, Innovationen zu entwickeln und Prozesse in anspruchsvollen Anwendungen zu verbessern.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Produkte ermöglichen sicherere Bedingungen für Menschen und Prozesse, maximieren die Energieeffizienz, verbessern die Produktqualität und gewährleisten die kontinuierliche </w:t>
      </w:r>
      <w:r w:rsidR="0083656F">
        <w:rPr>
          <w:rFonts w:ascii="Helvetica" w:hAnsi="Helvetica" w:cs="Tahoma"/>
          <w:color w:val="000000"/>
          <w:sz w:val="22"/>
          <w:szCs w:val="22"/>
          <w:shd w:val="clear" w:color="auto" w:fill="FFFFFF"/>
        </w:rPr>
        <w:t>E</w:t>
      </w:r>
      <w:r w:rsidRPr="00C7392C">
        <w:rPr>
          <w:rFonts w:ascii="Helvetica" w:hAnsi="Helvetica" w:cs="Tahoma"/>
          <w:color w:val="000000"/>
          <w:sz w:val="22"/>
          <w:szCs w:val="22"/>
          <w:shd w:val="clear" w:color="auto" w:fill="FFFFFF"/>
        </w:rPr>
        <w:t>inhaltung globaler Standards</w:t>
      </w:r>
      <w:r w:rsidR="0015058B">
        <w:rPr>
          <w:rFonts w:ascii="Helvetica" w:hAnsi="Helvetica" w:cs="Tahoma"/>
          <w:color w:val="000000"/>
          <w:sz w:val="22"/>
          <w:szCs w:val="22"/>
          <w:shd w:val="clear" w:color="auto" w:fill="FFFFFF"/>
        </w:rPr>
        <w:t xml:space="preserve">. </w:t>
      </w:r>
      <w:r w:rsidRPr="00C7392C">
        <w:rPr>
          <w:rFonts w:ascii="Helvetica" w:hAnsi="Helvetica" w:cs="Tahoma"/>
          <w:color w:val="000000"/>
          <w:sz w:val="22"/>
          <w:szCs w:val="22"/>
          <w:shd w:val="clear" w:color="auto" w:fill="FFFFFF"/>
        </w:rPr>
        <w:t xml:space="preserve">Weitere Informationen zu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Werten, Kultur und Erfolg finden</w:t>
      </w:r>
      <w:r w:rsidR="00A80A6A">
        <w:rPr>
          <w:rFonts w:ascii="Helvetica" w:hAnsi="Helvetica" w:cs="Tahoma"/>
          <w:color w:val="000000"/>
          <w:sz w:val="22"/>
          <w:szCs w:val="22"/>
          <w:shd w:val="clear" w:color="auto" w:fill="FFFFFF"/>
        </w:rPr>
        <w:t xml:space="preserve"> Sie auf </w:t>
      </w:r>
      <w:hyperlink r:id="rId23" w:history="1">
        <w:r w:rsidR="00A80A6A" w:rsidRPr="00F610F2">
          <w:rPr>
            <w:rStyle w:val="Hyperlink"/>
            <w:rFonts w:ascii="Helvetica" w:hAnsi="Helvetica" w:cs="Calibri"/>
            <w:color w:val="0070C0"/>
            <w:sz w:val="22"/>
            <w:szCs w:val="22"/>
          </w:rPr>
          <w:t>https://www.processsensing.com/de-de/ueber-uns/</w:t>
        </w:r>
      </w:hyperlink>
    </w:p>
    <w:sectPr w:rsidR="002E17AE" w:rsidRPr="003C17A4" w:rsidSect="00C06043">
      <w:headerReference w:type="even" r:id="rId24"/>
      <w:footerReference w:type="default" r:id="rId25"/>
      <w:headerReference w:type="first" r:id="rId26"/>
      <w:footerReference w:type="first" r:id="rId27"/>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197CB" w14:textId="77777777" w:rsidR="006275F7" w:rsidRDefault="006275F7" w:rsidP="006543AA">
      <w:r>
        <w:separator/>
      </w:r>
    </w:p>
  </w:endnote>
  <w:endnote w:type="continuationSeparator" w:id="0">
    <w:p w14:paraId="67D4AAC1" w14:textId="77777777" w:rsidR="006275F7" w:rsidRDefault="006275F7"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Helvetica"/>
    <w:panose1 w:val="00000000000000000000"/>
    <w:charset w:val="00"/>
    <w:family w:val="roman"/>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C25AD" w14:textId="77777777" w:rsidR="006275F7" w:rsidRDefault="006275F7" w:rsidP="006543AA">
      <w:r>
        <w:separator/>
      </w:r>
    </w:p>
  </w:footnote>
  <w:footnote w:type="continuationSeparator" w:id="0">
    <w:p w14:paraId="1BB80020" w14:textId="77777777" w:rsidR="006275F7" w:rsidRDefault="006275F7"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52D0" w14:textId="0A7841EA" w:rsidR="005D79FE" w:rsidRDefault="00DB53BC" w:rsidP="00240057">
    <w:pPr>
      <w:pStyle w:val="Kopfzeile"/>
      <w:rPr>
        <w:color w:val="CC0000"/>
        <w:sz w:val="40"/>
        <w:szCs w:val="40"/>
      </w:rPr>
    </w:pPr>
    <w:r>
      <w:t xml:space="preserve"> </w:t>
    </w:r>
    <w:r w:rsidR="00AC1485">
      <w:rPr>
        <w:noProof/>
        <w:color w:val="CC0000"/>
        <w:sz w:val="40"/>
        <w:szCs w:val="40"/>
      </w:rPr>
      <w:drawing>
        <wp:inline distT="0" distB="0" distL="0" distR="0" wp14:anchorId="428560CF" wp14:editId="11DFC4E3">
          <wp:extent cx="3526881" cy="1069820"/>
          <wp:effectExtent l="0" t="0" r="3810" b="0"/>
          <wp:docPr id="16" name="Grafik 16"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Schrift, Logo, Screenshot enthält.&#10;&#10;Automatisch generierte Beschreibung"/>
                  <pic:cNvPicPr/>
                </pic:nvPicPr>
                <pic:blipFill>
                  <a:blip r:embed="rId1"/>
                  <a:srcRect t="2333" b="2333"/>
                  <a:stretch>
                    <a:fillRect/>
                  </a:stretch>
                </pic:blipFill>
                <pic:spPr>
                  <a:xfrm>
                    <a:off x="0" y="0"/>
                    <a:ext cx="3526881" cy="1069820"/>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6pt;height:6pt;visibility:visible;mso-wrap-style:square" o:bullet="t">
        <v:imagedata r:id="rId1" o:title=""/>
      </v:shape>
    </w:pict>
  </w:numPicBullet>
  <w:numPicBullet w:numPicBulletId="1">
    <w:pict>
      <v:shape id="_x0000_i1067" type="#_x0000_t75" style="width:6pt;height:6pt;visibility:visible;mso-wrap-style:square" o:bullet="t">
        <v:imagedata r:id="rId2" o:title=""/>
      </v:shape>
    </w:pict>
  </w:numPicBullet>
  <w:numPicBullet w:numPicBulletId="2">
    <w:pict>
      <v:shape id="_x0000_i1068" type="#_x0000_t75" style="width:6pt;height:6pt;visibility:visible;mso-wrap-style:square" o:bullet="t">
        <v:imagedata r:id="rId3" o:title=""/>
      </v:shape>
    </w:pict>
  </w:numPicBullet>
  <w:numPicBullet w:numPicBulletId="3">
    <w:pict>
      <v:shape id="_x0000_i1069" type="#_x0000_t75" style="width:8pt;height:8pt;visibility:visible;mso-wrap-style:square" o:bullet="t">
        <v:imagedata r:id="rId4" o:title=""/>
      </v:shape>
    </w:pict>
  </w:numPicBullet>
  <w:abstractNum w:abstractNumId="0" w15:restartNumberingAfterBreak="0">
    <w:nsid w:val="01694372"/>
    <w:multiLevelType w:val="hybridMultilevel"/>
    <w:tmpl w:val="14F69EA0"/>
    <w:lvl w:ilvl="0" w:tplc="E2B27B84">
      <w:start w:val="1"/>
      <w:numFmt w:val="bullet"/>
      <w:lvlText w:val=""/>
      <w:lvlPicBulletId w:val="3"/>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4"/>
  </w:num>
  <w:num w:numId="2" w16cid:durableId="1652635794">
    <w:abstractNumId w:val="6"/>
  </w:num>
  <w:num w:numId="3" w16cid:durableId="1095203694">
    <w:abstractNumId w:val="8"/>
  </w:num>
  <w:num w:numId="4" w16cid:durableId="165288316">
    <w:abstractNumId w:val="0"/>
  </w:num>
  <w:num w:numId="5" w16cid:durableId="1722704828">
    <w:abstractNumId w:val="1"/>
  </w:num>
  <w:num w:numId="6" w16cid:durableId="396053053">
    <w:abstractNumId w:val="9"/>
  </w:num>
  <w:num w:numId="7" w16cid:durableId="1108505988">
    <w:abstractNumId w:val="2"/>
  </w:num>
  <w:num w:numId="8" w16cid:durableId="1284537469">
    <w:abstractNumId w:val="3"/>
  </w:num>
  <w:num w:numId="9" w16cid:durableId="2008364328">
    <w:abstractNumId w:val="7"/>
  </w:num>
  <w:num w:numId="10" w16cid:durableId="117186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1D64"/>
    <w:rsid w:val="00003FEE"/>
    <w:rsid w:val="00010FF9"/>
    <w:rsid w:val="000161A4"/>
    <w:rsid w:val="00022A76"/>
    <w:rsid w:val="0003587B"/>
    <w:rsid w:val="00035A3C"/>
    <w:rsid w:val="00050F8A"/>
    <w:rsid w:val="00054960"/>
    <w:rsid w:val="000602CF"/>
    <w:rsid w:val="0007550E"/>
    <w:rsid w:val="00080230"/>
    <w:rsid w:val="00081985"/>
    <w:rsid w:val="00085BF6"/>
    <w:rsid w:val="00086225"/>
    <w:rsid w:val="000C1DB4"/>
    <w:rsid w:val="000C2472"/>
    <w:rsid w:val="000C42ED"/>
    <w:rsid w:val="000C46B1"/>
    <w:rsid w:val="000C626E"/>
    <w:rsid w:val="000C73E8"/>
    <w:rsid w:val="000D3113"/>
    <w:rsid w:val="000D4854"/>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5058B"/>
    <w:rsid w:val="001515CA"/>
    <w:rsid w:val="0016656D"/>
    <w:rsid w:val="00166823"/>
    <w:rsid w:val="001875AC"/>
    <w:rsid w:val="001A7B79"/>
    <w:rsid w:val="001B2669"/>
    <w:rsid w:val="001C756C"/>
    <w:rsid w:val="001D2364"/>
    <w:rsid w:val="001D2FE2"/>
    <w:rsid w:val="001D3C10"/>
    <w:rsid w:val="001D4F08"/>
    <w:rsid w:val="001E0B3E"/>
    <w:rsid w:val="001E4740"/>
    <w:rsid w:val="001F793F"/>
    <w:rsid w:val="0020007F"/>
    <w:rsid w:val="00221CDF"/>
    <w:rsid w:val="00222559"/>
    <w:rsid w:val="002327CF"/>
    <w:rsid w:val="00235E26"/>
    <w:rsid w:val="00240057"/>
    <w:rsid w:val="00242065"/>
    <w:rsid w:val="00247773"/>
    <w:rsid w:val="00251721"/>
    <w:rsid w:val="00253CDA"/>
    <w:rsid w:val="00275FC4"/>
    <w:rsid w:val="00294CAC"/>
    <w:rsid w:val="0029603D"/>
    <w:rsid w:val="002A608B"/>
    <w:rsid w:val="002A6AC1"/>
    <w:rsid w:val="002D1EB6"/>
    <w:rsid w:val="002D2EDD"/>
    <w:rsid w:val="002D5A47"/>
    <w:rsid w:val="002E0344"/>
    <w:rsid w:val="002E17AE"/>
    <w:rsid w:val="002F0EDA"/>
    <w:rsid w:val="003072D1"/>
    <w:rsid w:val="003146AD"/>
    <w:rsid w:val="00320509"/>
    <w:rsid w:val="00323CFE"/>
    <w:rsid w:val="003336A0"/>
    <w:rsid w:val="00334FC1"/>
    <w:rsid w:val="003359A6"/>
    <w:rsid w:val="00337F2E"/>
    <w:rsid w:val="00343A6C"/>
    <w:rsid w:val="00347850"/>
    <w:rsid w:val="00352ECE"/>
    <w:rsid w:val="00356448"/>
    <w:rsid w:val="00360220"/>
    <w:rsid w:val="00360802"/>
    <w:rsid w:val="003627F2"/>
    <w:rsid w:val="00377A16"/>
    <w:rsid w:val="003863BD"/>
    <w:rsid w:val="00392EDF"/>
    <w:rsid w:val="003A2102"/>
    <w:rsid w:val="003B0D7E"/>
    <w:rsid w:val="003B1F60"/>
    <w:rsid w:val="003C17A4"/>
    <w:rsid w:val="003D0757"/>
    <w:rsid w:val="003D4EF5"/>
    <w:rsid w:val="003E5940"/>
    <w:rsid w:val="003E759F"/>
    <w:rsid w:val="003E7856"/>
    <w:rsid w:val="00403B6B"/>
    <w:rsid w:val="00404AB0"/>
    <w:rsid w:val="004065B8"/>
    <w:rsid w:val="00414A65"/>
    <w:rsid w:val="004166BA"/>
    <w:rsid w:val="00427197"/>
    <w:rsid w:val="00427372"/>
    <w:rsid w:val="00430C1B"/>
    <w:rsid w:val="00441C8C"/>
    <w:rsid w:val="00446C5A"/>
    <w:rsid w:val="0045243D"/>
    <w:rsid w:val="00454AEB"/>
    <w:rsid w:val="00455960"/>
    <w:rsid w:val="00455ADD"/>
    <w:rsid w:val="00457EE3"/>
    <w:rsid w:val="0046003E"/>
    <w:rsid w:val="00460244"/>
    <w:rsid w:val="00467E69"/>
    <w:rsid w:val="0047029B"/>
    <w:rsid w:val="00485198"/>
    <w:rsid w:val="004867EF"/>
    <w:rsid w:val="00486A8E"/>
    <w:rsid w:val="004B07A6"/>
    <w:rsid w:val="004B2E83"/>
    <w:rsid w:val="004B548C"/>
    <w:rsid w:val="004D3899"/>
    <w:rsid w:val="004E16E6"/>
    <w:rsid w:val="004E3318"/>
    <w:rsid w:val="004F41AF"/>
    <w:rsid w:val="004F7697"/>
    <w:rsid w:val="00500280"/>
    <w:rsid w:val="00512C9C"/>
    <w:rsid w:val="00516419"/>
    <w:rsid w:val="00526852"/>
    <w:rsid w:val="00544864"/>
    <w:rsid w:val="00544B9C"/>
    <w:rsid w:val="005514FF"/>
    <w:rsid w:val="0055279B"/>
    <w:rsid w:val="00553419"/>
    <w:rsid w:val="00555727"/>
    <w:rsid w:val="00580D39"/>
    <w:rsid w:val="005A297B"/>
    <w:rsid w:val="005A2CB4"/>
    <w:rsid w:val="005A55ED"/>
    <w:rsid w:val="005B08E6"/>
    <w:rsid w:val="005B4298"/>
    <w:rsid w:val="005B548A"/>
    <w:rsid w:val="005B7619"/>
    <w:rsid w:val="005D4CEF"/>
    <w:rsid w:val="005D79FE"/>
    <w:rsid w:val="005D7C19"/>
    <w:rsid w:val="005E21D2"/>
    <w:rsid w:val="005F56EB"/>
    <w:rsid w:val="00601CDA"/>
    <w:rsid w:val="00604867"/>
    <w:rsid w:val="00621624"/>
    <w:rsid w:val="006275F7"/>
    <w:rsid w:val="00631D85"/>
    <w:rsid w:val="0063331A"/>
    <w:rsid w:val="006377B0"/>
    <w:rsid w:val="00637D1C"/>
    <w:rsid w:val="0064498A"/>
    <w:rsid w:val="00644B16"/>
    <w:rsid w:val="00647438"/>
    <w:rsid w:val="0065283E"/>
    <w:rsid w:val="006543AA"/>
    <w:rsid w:val="00654788"/>
    <w:rsid w:val="00654C12"/>
    <w:rsid w:val="00666E20"/>
    <w:rsid w:val="0067049E"/>
    <w:rsid w:val="006719C1"/>
    <w:rsid w:val="00682DD2"/>
    <w:rsid w:val="006834E5"/>
    <w:rsid w:val="006925A2"/>
    <w:rsid w:val="00697587"/>
    <w:rsid w:val="006A3600"/>
    <w:rsid w:val="006A603E"/>
    <w:rsid w:val="006B1ADD"/>
    <w:rsid w:val="006B5F9B"/>
    <w:rsid w:val="006C0786"/>
    <w:rsid w:val="006C4861"/>
    <w:rsid w:val="006C7080"/>
    <w:rsid w:val="006D14C8"/>
    <w:rsid w:val="006D492C"/>
    <w:rsid w:val="006E1B3E"/>
    <w:rsid w:val="006F50AF"/>
    <w:rsid w:val="006F63B2"/>
    <w:rsid w:val="00701328"/>
    <w:rsid w:val="00701850"/>
    <w:rsid w:val="00710ACC"/>
    <w:rsid w:val="00714E97"/>
    <w:rsid w:val="00721238"/>
    <w:rsid w:val="007248F4"/>
    <w:rsid w:val="00733B1C"/>
    <w:rsid w:val="0075705E"/>
    <w:rsid w:val="007609D0"/>
    <w:rsid w:val="00775855"/>
    <w:rsid w:val="00776570"/>
    <w:rsid w:val="007768E6"/>
    <w:rsid w:val="00776E45"/>
    <w:rsid w:val="00784A69"/>
    <w:rsid w:val="007928B3"/>
    <w:rsid w:val="00795E48"/>
    <w:rsid w:val="007C4A8A"/>
    <w:rsid w:val="007C5203"/>
    <w:rsid w:val="007D2D35"/>
    <w:rsid w:val="007F049A"/>
    <w:rsid w:val="008027A1"/>
    <w:rsid w:val="00805F24"/>
    <w:rsid w:val="00811CC7"/>
    <w:rsid w:val="008258A3"/>
    <w:rsid w:val="00835D24"/>
    <w:rsid w:val="0083654B"/>
    <w:rsid w:val="0083656F"/>
    <w:rsid w:val="0084604C"/>
    <w:rsid w:val="00850C1B"/>
    <w:rsid w:val="00861216"/>
    <w:rsid w:val="00865467"/>
    <w:rsid w:val="00870D0B"/>
    <w:rsid w:val="008755CB"/>
    <w:rsid w:val="00875B02"/>
    <w:rsid w:val="00876A65"/>
    <w:rsid w:val="0087780C"/>
    <w:rsid w:val="00887281"/>
    <w:rsid w:val="00891B20"/>
    <w:rsid w:val="008A2840"/>
    <w:rsid w:val="008A6851"/>
    <w:rsid w:val="008B232F"/>
    <w:rsid w:val="008B4839"/>
    <w:rsid w:val="008B5ADE"/>
    <w:rsid w:val="008D5AD8"/>
    <w:rsid w:val="008D6625"/>
    <w:rsid w:val="008D6DF2"/>
    <w:rsid w:val="008E0A76"/>
    <w:rsid w:val="008E1954"/>
    <w:rsid w:val="009007C1"/>
    <w:rsid w:val="00913062"/>
    <w:rsid w:val="00916123"/>
    <w:rsid w:val="009216E9"/>
    <w:rsid w:val="0092174D"/>
    <w:rsid w:val="00922CCC"/>
    <w:rsid w:val="0092729C"/>
    <w:rsid w:val="009322A0"/>
    <w:rsid w:val="00935F87"/>
    <w:rsid w:val="00936B06"/>
    <w:rsid w:val="00947215"/>
    <w:rsid w:val="00951EF7"/>
    <w:rsid w:val="00961DDE"/>
    <w:rsid w:val="0096544A"/>
    <w:rsid w:val="009658A9"/>
    <w:rsid w:val="00977AC6"/>
    <w:rsid w:val="0099352D"/>
    <w:rsid w:val="0099598F"/>
    <w:rsid w:val="009A4A48"/>
    <w:rsid w:val="009B56C0"/>
    <w:rsid w:val="009D4834"/>
    <w:rsid w:val="009D4C41"/>
    <w:rsid w:val="009D4D96"/>
    <w:rsid w:val="009D69CA"/>
    <w:rsid w:val="009E034F"/>
    <w:rsid w:val="009E67E5"/>
    <w:rsid w:val="00A03741"/>
    <w:rsid w:val="00A06795"/>
    <w:rsid w:val="00A067A4"/>
    <w:rsid w:val="00A1582C"/>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3F4E"/>
    <w:rsid w:val="00A96B22"/>
    <w:rsid w:val="00AA275B"/>
    <w:rsid w:val="00AA75C0"/>
    <w:rsid w:val="00AB1A6D"/>
    <w:rsid w:val="00AC07D1"/>
    <w:rsid w:val="00AC1485"/>
    <w:rsid w:val="00AC26BE"/>
    <w:rsid w:val="00AC2C9F"/>
    <w:rsid w:val="00AC3B50"/>
    <w:rsid w:val="00AD1A9F"/>
    <w:rsid w:val="00AD72BB"/>
    <w:rsid w:val="00AF620F"/>
    <w:rsid w:val="00B014B4"/>
    <w:rsid w:val="00B02551"/>
    <w:rsid w:val="00B05FB5"/>
    <w:rsid w:val="00B13192"/>
    <w:rsid w:val="00B2300F"/>
    <w:rsid w:val="00B272C0"/>
    <w:rsid w:val="00B410D5"/>
    <w:rsid w:val="00B4185E"/>
    <w:rsid w:val="00B464D1"/>
    <w:rsid w:val="00B54F7F"/>
    <w:rsid w:val="00B5589F"/>
    <w:rsid w:val="00B64464"/>
    <w:rsid w:val="00B70651"/>
    <w:rsid w:val="00B7356B"/>
    <w:rsid w:val="00B75BAF"/>
    <w:rsid w:val="00B760D1"/>
    <w:rsid w:val="00B8058D"/>
    <w:rsid w:val="00B950FB"/>
    <w:rsid w:val="00B97E3E"/>
    <w:rsid w:val="00BA175F"/>
    <w:rsid w:val="00BA383B"/>
    <w:rsid w:val="00BA7E15"/>
    <w:rsid w:val="00BB4362"/>
    <w:rsid w:val="00BC4125"/>
    <w:rsid w:val="00BC7E4E"/>
    <w:rsid w:val="00BE6DCB"/>
    <w:rsid w:val="00BF1C78"/>
    <w:rsid w:val="00BF2DF1"/>
    <w:rsid w:val="00C057A5"/>
    <w:rsid w:val="00C06043"/>
    <w:rsid w:val="00C10BA6"/>
    <w:rsid w:val="00C11AB9"/>
    <w:rsid w:val="00C175A1"/>
    <w:rsid w:val="00C26DB1"/>
    <w:rsid w:val="00C322B7"/>
    <w:rsid w:val="00C3346F"/>
    <w:rsid w:val="00C36922"/>
    <w:rsid w:val="00C404CD"/>
    <w:rsid w:val="00C54D36"/>
    <w:rsid w:val="00C66D97"/>
    <w:rsid w:val="00C670F3"/>
    <w:rsid w:val="00C67EF2"/>
    <w:rsid w:val="00C72B2F"/>
    <w:rsid w:val="00C7392C"/>
    <w:rsid w:val="00C75347"/>
    <w:rsid w:val="00C80991"/>
    <w:rsid w:val="00C82098"/>
    <w:rsid w:val="00C846B4"/>
    <w:rsid w:val="00C874A7"/>
    <w:rsid w:val="00C93DC0"/>
    <w:rsid w:val="00C95BDE"/>
    <w:rsid w:val="00C978CE"/>
    <w:rsid w:val="00CA28DB"/>
    <w:rsid w:val="00CA5573"/>
    <w:rsid w:val="00CB06B9"/>
    <w:rsid w:val="00CB2C9F"/>
    <w:rsid w:val="00CB3CD4"/>
    <w:rsid w:val="00CB4C3A"/>
    <w:rsid w:val="00CB6FFE"/>
    <w:rsid w:val="00CC1F08"/>
    <w:rsid w:val="00CC2E98"/>
    <w:rsid w:val="00CC7813"/>
    <w:rsid w:val="00CD2BFD"/>
    <w:rsid w:val="00CD32C5"/>
    <w:rsid w:val="00CE1D46"/>
    <w:rsid w:val="00CE304C"/>
    <w:rsid w:val="00CE315A"/>
    <w:rsid w:val="00CE4B0C"/>
    <w:rsid w:val="00CF4D3E"/>
    <w:rsid w:val="00CF76B9"/>
    <w:rsid w:val="00D04C3B"/>
    <w:rsid w:val="00D06EC0"/>
    <w:rsid w:val="00D10576"/>
    <w:rsid w:val="00D15A9F"/>
    <w:rsid w:val="00D22F75"/>
    <w:rsid w:val="00D277AA"/>
    <w:rsid w:val="00D31B0B"/>
    <w:rsid w:val="00D5391F"/>
    <w:rsid w:val="00D6177C"/>
    <w:rsid w:val="00D61CBA"/>
    <w:rsid w:val="00D72B5E"/>
    <w:rsid w:val="00D90833"/>
    <w:rsid w:val="00DA58ED"/>
    <w:rsid w:val="00DB075C"/>
    <w:rsid w:val="00DB53BC"/>
    <w:rsid w:val="00DB5DBE"/>
    <w:rsid w:val="00DC0511"/>
    <w:rsid w:val="00DC0CD6"/>
    <w:rsid w:val="00DC0D94"/>
    <w:rsid w:val="00DC4C83"/>
    <w:rsid w:val="00DC6A21"/>
    <w:rsid w:val="00DD30F8"/>
    <w:rsid w:val="00DE40D4"/>
    <w:rsid w:val="00E10655"/>
    <w:rsid w:val="00E132D1"/>
    <w:rsid w:val="00E200C0"/>
    <w:rsid w:val="00E33269"/>
    <w:rsid w:val="00E33AAD"/>
    <w:rsid w:val="00E35964"/>
    <w:rsid w:val="00E56CCF"/>
    <w:rsid w:val="00E614D3"/>
    <w:rsid w:val="00E70B51"/>
    <w:rsid w:val="00E760B9"/>
    <w:rsid w:val="00E8358E"/>
    <w:rsid w:val="00E9030F"/>
    <w:rsid w:val="00EA2291"/>
    <w:rsid w:val="00EA4A25"/>
    <w:rsid w:val="00EB15CA"/>
    <w:rsid w:val="00EC108B"/>
    <w:rsid w:val="00EE01EC"/>
    <w:rsid w:val="00EE7810"/>
    <w:rsid w:val="00EF3104"/>
    <w:rsid w:val="00EF6051"/>
    <w:rsid w:val="00EF7D45"/>
    <w:rsid w:val="00EF7E44"/>
    <w:rsid w:val="00F02A07"/>
    <w:rsid w:val="00F053C4"/>
    <w:rsid w:val="00F07A9F"/>
    <w:rsid w:val="00F154C7"/>
    <w:rsid w:val="00F16BEB"/>
    <w:rsid w:val="00F27F26"/>
    <w:rsid w:val="00F30B1B"/>
    <w:rsid w:val="00F32784"/>
    <w:rsid w:val="00F37858"/>
    <w:rsid w:val="00F402ED"/>
    <w:rsid w:val="00F41DAB"/>
    <w:rsid w:val="00F523F7"/>
    <w:rsid w:val="00F53F9E"/>
    <w:rsid w:val="00F5485E"/>
    <w:rsid w:val="00F610F2"/>
    <w:rsid w:val="00F666BB"/>
    <w:rsid w:val="00F674EC"/>
    <w:rsid w:val="00F677BE"/>
    <w:rsid w:val="00F76B86"/>
    <w:rsid w:val="00F812E8"/>
    <w:rsid w:val="00F879F2"/>
    <w:rsid w:val="00F90730"/>
    <w:rsid w:val="00F90C9C"/>
    <w:rsid w:val="00F95562"/>
    <w:rsid w:val="00F95C11"/>
    <w:rsid w:val="00FA25D6"/>
    <w:rsid w:val="00FA3CE9"/>
    <w:rsid w:val="00FA6A14"/>
    <w:rsid w:val="00FB024D"/>
    <w:rsid w:val="00FB20AA"/>
    <w:rsid w:val="00FD5495"/>
    <w:rsid w:val="00FE2D9E"/>
    <w:rsid w:val="00FE6BC1"/>
    <w:rsid w:val="00FE7343"/>
    <w:rsid w:val="00FF16D4"/>
    <w:rsid w:val="00FF450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 w:type="paragraph" w:customStyle="1" w:styleId="TextNEU">
    <w:name w:val="Text NEU"/>
    <w:basedOn w:val="Standard"/>
    <w:qFormat/>
    <w:rsid w:val="00C26DB1"/>
    <w:pPr>
      <w:spacing w:before="120" w:after="160" w:line="259" w:lineRule="auto"/>
    </w:pPr>
    <w:rPr>
      <w:rFonts w:ascii="Tahoma" w:eastAsiaTheme="minorHAnsi" w:hAnsi="Tahoma"/>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711760342">
      <w:bodyDiv w:val="1"/>
      <w:marLeft w:val="0"/>
      <w:marRight w:val="0"/>
      <w:marTop w:val="0"/>
      <w:marBottom w:val="0"/>
      <w:divBdr>
        <w:top w:val="none" w:sz="0" w:space="0" w:color="auto"/>
        <w:left w:val="none" w:sz="0" w:space="0" w:color="auto"/>
        <w:bottom w:val="none" w:sz="0" w:space="0" w:color="auto"/>
        <w:right w:val="none" w:sz="0" w:space="0" w:color="auto"/>
      </w:divBdr>
      <w:divsChild>
        <w:div w:id="670059855">
          <w:marLeft w:val="0"/>
          <w:marRight w:val="0"/>
          <w:marTop w:val="0"/>
          <w:marBottom w:val="0"/>
          <w:divBdr>
            <w:top w:val="none" w:sz="0" w:space="0" w:color="auto"/>
            <w:left w:val="none" w:sz="0" w:space="0" w:color="auto"/>
            <w:bottom w:val="none" w:sz="0" w:space="0" w:color="auto"/>
            <w:right w:val="none" w:sz="0" w:space="0" w:color="auto"/>
          </w:divBdr>
          <w:divsChild>
            <w:div w:id="522785924">
              <w:marLeft w:val="0"/>
              <w:marRight w:val="0"/>
              <w:marTop w:val="0"/>
              <w:marBottom w:val="0"/>
              <w:divBdr>
                <w:top w:val="none" w:sz="0" w:space="0" w:color="auto"/>
                <w:left w:val="none" w:sz="0" w:space="0" w:color="auto"/>
                <w:bottom w:val="none" w:sz="0" w:space="0" w:color="auto"/>
                <w:right w:val="none" w:sz="0" w:space="0" w:color="auto"/>
              </w:divBdr>
              <w:divsChild>
                <w:div w:id="1792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cesssensing.com/en-us/news/latest-S8000-precision-chilled-mirror-hygrometer.htm" TargetMode="External"/><Relationship Id="rId18" Type="http://schemas.openxmlformats.org/officeDocument/2006/relationships/hyperlink" Target="mailto:mailto:rolf.kolass@processsensing.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wikom.de/" TargetMode="External"/><Relationship Id="rId7" Type="http://schemas.openxmlformats.org/officeDocument/2006/relationships/settings" Target="settings.xml"/><Relationship Id="rId12" Type="http://schemas.openxmlformats.org/officeDocument/2006/relationships/image" Target="media/image50.emf"/><Relationship Id="rId17" Type="http://schemas.openxmlformats.org/officeDocument/2006/relationships/hyperlink" Target="http://www.awikom.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rocesssensing.com/de-de/" TargetMode="External"/><Relationship Id="rId20" Type="http://schemas.openxmlformats.org/officeDocument/2006/relationships/hyperlink" Target="https://www.processsensing.com/de-d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erena.hladik@awikom.de" TargetMode="External"/><Relationship Id="rId23" Type="http://schemas.openxmlformats.org/officeDocument/2006/relationships/hyperlink" Target="https://www.processsensing.com/de-de/ueber-u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erena.hladik@awik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lto:rolf.kolass@processsensing.com" TargetMode="External"/><Relationship Id="rId22" Type="http://schemas.openxmlformats.org/officeDocument/2006/relationships/image" Target="media/image6.jpg"/><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Helvetica"/>
    <w:panose1 w:val="00000000000000000000"/>
    <w:charset w:val="00"/>
    <w:family w:val="roman"/>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956F7"/>
    <w:rsid w:val="000A3663"/>
    <w:rsid w:val="00156342"/>
    <w:rsid w:val="0017302C"/>
    <w:rsid w:val="001C618F"/>
    <w:rsid w:val="002426EC"/>
    <w:rsid w:val="00295F78"/>
    <w:rsid w:val="002A6CC2"/>
    <w:rsid w:val="002C271D"/>
    <w:rsid w:val="00300DCB"/>
    <w:rsid w:val="0034524B"/>
    <w:rsid w:val="003C1A98"/>
    <w:rsid w:val="00480B5D"/>
    <w:rsid w:val="00526852"/>
    <w:rsid w:val="005A1AD4"/>
    <w:rsid w:val="005D6296"/>
    <w:rsid w:val="0060100D"/>
    <w:rsid w:val="00603319"/>
    <w:rsid w:val="006150DC"/>
    <w:rsid w:val="0062072D"/>
    <w:rsid w:val="006946A4"/>
    <w:rsid w:val="00697A77"/>
    <w:rsid w:val="006B7008"/>
    <w:rsid w:val="006E39BB"/>
    <w:rsid w:val="007E7A0A"/>
    <w:rsid w:val="007F3299"/>
    <w:rsid w:val="007F7F67"/>
    <w:rsid w:val="008C064B"/>
    <w:rsid w:val="00904CB8"/>
    <w:rsid w:val="009427BE"/>
    <w:rsid w:val="009F076C"/>
    <w:rsid w:val="00A03741"/>
    <w:rsid w:val="00A73651"/>
    <w:rsid w:val="00AC296C"/>
    <w:rsid w:val="00AF6CFE"/>
    <w:rsid w:val="00B32AF9"/>
    <w:rsid w:val="00B6519B"/>
    <w:rsid w:val="00B82626"/>
    <w:rsid w:val="00BF6743"/>
    <w:rsid w:val="00C8304C"/>
    <w:rsid w:val="00CF5852"/>
    <w:rsid w:val="00DB7C8D"/>
    <w:rsid w:val="00DC256A"/>
    <w:rsid w:val="00DE13A5"/>
    <w:rsid w:val="00DF4831"/>
    <w:rsid w:val="00E27DAF"/>
    <w:rsid w:val="00E51A2D"/>
    <w:rsid w:val="00F753C5"/>
    <w:rsid w:val="00FF450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FB328-C7BC-42D9-B79D-CF6E1292A709}">
  <ds:schemaRefs>
    <ds:schemaRef ds:uri="http://schemas.microsoft.com/sharepoint/v3/contenttype/forms"/>
  </ds:schemaRefs>
</ds:datastoreItem>
</file>

<file path=customXml/itemProps3.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3</cp:revision>
  <cp:lastPrinted>2023-08-23T12:01:00Z</cp:lastPrinted>
  <dcterms:created xsi:type="dcterms:W3CDTF">2024-08-19T13:27:00Z</dcterms:created>
  <dcterms:modified xsi:type="dcterms:W3CDTF">2024-08-26T07:35:00Z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