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7277" w14:textId="77777777" w:rsidR="001E43C3" w:rsidRPr="00371D66" w:rsidRDefault="001E43C3" w:rsidP="0020297A">
      <w:pPr>
        <w:spacing w:line="360" w:lineRule="auto"/>
        <w:rPr>
          <w:rFonts w:ascii="Helvetica" w:hAnsi="Helvetica" w:cs="Arial"/>
          <w:b/>
          <w:bCs/>
          <w:sz w:val="28"/>
          <w:szCs w:val="28"/>
        </w:rPr>
      </w:pPr>
    </w:p>
    <w:p w14:paraId="2EAD8E29" w14:textId="4E9D05E6" w:rsidR="00511792" w:rsidRDefault="00F50041" w:rsidP="00511792">
      <w:pPr>
        <w:ind w:right="1"/>
        <w:rPr>
          <w:rFonts w:ascii="Helvetica" w:hAnsi="Helvetica"/>
          <w:b/>
          <w:bCs/>
          <w:sz w:val="27"/>
          <w:szCs w:val="27"/>
        </w:rPr>
      </w:pPr>
      <w:r w:rsidRPr="00F50041">
        <w:rPr>
          <w:rFonts w:ascii="Helvetica" w:hAnsi="Helvetica"/>
          <w:b/>
          <w:bCs/>
          <w:sz w:val="27"/>
          <w:szCs w:val="27"/>
        </w:rPr>
        <w:t>Mit Hochdruck zu genaueren Prüfergebnissen</w:t>
      </w:r>
    </w:p>
    <w:p w14:paraId="6323E4A9" w14:textId="77777777" w:rsidR="00F50041" w:rsidRDefault="00F50041" w:rsidP="00511792">
      <w:pPr>
        <w:ind w:right="1"/>
        <w:rPr>
          <w:rFonts w:ascii="Helvetica" w:hAnsi="Helvetica"/>
          <w:b/>
          <w:bCs/>
          <w:sz w:val="27"/>
          <w:szCs w:val="27"/>
        </w:rPr>
      </w:pPr>
    </w:p>
    <w:p w14:paraId="66CB1818" w14:textId="48653251" w:rsidR="004E1F17" w:rsidRDefault="00F50041" w:rsidP="00D02B4E">
      <w:pPr>
        <w:spacing w:line="276" w:lineRule="auto"/>
        <w:ind w:right="1"/>
        <w:rPr>
          <w:rFonts w:ascii="Helvetica" w:hAnsi="Helvetica"/>
          <w:sz w:val="22"/>
          <w:szCs w:val="22"/>
        </w:rPr>
      </w:pPr>
      <w:r w:rsidRPr="00F50041">
        <w:rPr>
          <w:rFonts w:ascii="Helvetica" w:hAnsi="Helvetica"/>
          <w:sz w:val="22"/>
          <w:szCs w:val="22"/>
        </w:rPr>
        <w:t xml:space="preserve">Kärcher optimiert Prüfprozesse im Werkstofflabor mit </w:t>
      </w:r>
      <w:proofErr w:type="spellStart"/>
      <w:r w:rsidRPr="00F50041">
        <w:rPr>
          <w:rFonts w:ascii="Helvetica" w:hAnsi="Helvetica"/>
          <w:sz w:val="22"/>
          <w:szCs w:val="22"/>
        </w:rPr>
        <w:t>testXpert</w:t>
      </w:r>
      <w:proofErr w:type="spellEnd"/>
      <w:r w:rsidRPr="00F50041">
        <w:rPr>
          <w:rFonts w:ascii="Helvetica" w:hAnsi="Helvetica"/>
          <w:sz w:val="22"/>
          <w:szCs w:val="22"/>
        </w:rPr>
        <w:t xml:space="preserve"> von </w:t>
      </w:r>
      <w:proofErr w:type="spellStart"/>
      <w:r w:rsidRPr="00F50041">
        <w:rPr>
          <w:rFonts w:ascii="Helvetica" w:hAnsi="Helvetica"/>
          <w:sz w:val="22"/>
          <w:szCs w:val="22"/>
        </w:rPr>
        <w:t>ZwickRoell</w:t>
      </w:r>
      <w:proofErr w:type="spellEnd"/>
    </w:p>
    <w:p w14:paraId="04C3A59F" w14:textId="77777777" w:rsidR="00F50041" w:rsidRPr="00E93D47" w:rsidRDefault="00F50041" w:rsidP="00D02B4E">
      <w:pPr>
        <w:spacing w:line="276" w:lineRule="auto"/>
        <w:ind w:right="1"/>
        <w:rPr>
          <w:rFonts w:ascii="Helvetica" w:hAnsi="Helvetica" w:cs="Helvetica"/>
          <w:b/>
          <w:bCs/>
          <w:sz w:val="27"/>
          <w:szCs w:val="27"/>
        </w:rPr>
      </w:pPr>
    </w:p>
    <w:p w14:paraId="65AC1459" w14:textId="4A03DA42" w:rsidR="006B6B6F" w:rsidRPr="00371D66" w:rsidRDefault="00C56693" w:rsidP="006B6B6F">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10D8EA20" wp14:editId="03187717">
                <wp:simplePos x="0" y="0"/>
                <wp:positionH relativeFrom="column">
                  <wp:posOffset>4366260</wp:posOffset>
                </wp:positionH>
                <wp:positionV relativeFrom="paragraph">
                  <wp:posOffset>930910</wp:posOffset>
                </wp:positionV>
                <wp:extent cx="114300" cy="114300"/>
                <wp:effectExtent l="0" t="0" r="0" b="0"/>
                <wp:wrapThrough wrapText="bothSides">
                  <wp:wrapPolygon edited="0">
                    <wp:start x="0" y="0"/>
                    <wp:lineTo x="0" y="18000"/>
                    <wp:lineTo x="18000" y="18000"/>
                    <wp:lineTo x="18000" y="0"/>
                    <wp:lineTo x="0" y="0"/>
                  </wp:wrapPolygon>
                </wp:wrapThrough>
                <wp:docPr id="534831357"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67C41E" id="Multiplizieren 14" o:spid="_x0000_s1026" style="position:absolute;margin-left:343.8pt;margin-top:73.3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A6E96"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7A5E2BF8">
                <wp:simplePos x="0" y="0"/>
                <wp:positionH relativeFrom="margin">
                  <wp:align>center</wp:align>
                </wp:positionH>
                <wp:positionV relativeFrom="paragraph">
                  <wp:posOffset>170180</wp:posOffset>
                </wp:positionV>
                <wp:extent cx="5829300" cy="1123950"/>
                <wp:effectExtent l="0" t="0" r="0" b="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2395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6327F011" w14:textId="786393E1" w:rsidR="00F50041" w:rsidRPr="00F50041" w:rsidRDefault="00F50041" w:rsidP="00F50041">
                            <w:pPr>
                              <w:pStyle w:val="Listenabsatz"/>
                              <w:numPr>
                                <w:ilvl w:val="0"/>
                                <w:numId w:val="2"/>
                              </w:numPr>
                              <w:spacing w:line="360" w:lineRule="auto"/>
                              <w:rPr>
                                <w:sz w:val="20"/>
                                <w:szCs w:val="20"/>
                              </w:rPr>
                            </w:pPr>
                            <w:r w:rsidRPr="00F50041">
                              <w:rPr>
                                <w:sz w:val="20"/>
                                <w:szCs w:val="20"/>
                              </w:rPr>
                              <w:t>Automatisierte Prüfprozesse minimieren Fehler</w:t>
                            </w:r>
                          </w:p>
                          <w:p w14:paraId="48A319D3" w14:textId="77777777" w:rsidR="00F50041" w:rsidRPr="00F50041" w:rsidRDefault="00F50041" w:rsidP="00F50041">
                            <w:pPr>
                              <w:pStyle w:val="Listenabsatz"/>
                              <w:numPr>
                                <w:ilvl w:val="0"/>
                                <w:numId w:val="2"/>
                              </w:numPr>
                              <w:spacing w:line="360" w:lineRule="auto"/>
                              <w:rPr>
                                <w:rFonts w:cs="Helvetica"/>
                                <w:bCs/>
                                <w:sz w:val="20"/>
                                <w:szCs w:val="20"/>
                              </w:rPr>
                            </w:pPr>
                            <w:r w:rsidRPr="00F50041">
                              <w:rPr>
                                <w:rFonts w:cs="Helvetica"/>
                                <w:bCs/>
                                <w:sz w:val="20"/>
                                <w:szCs w:val="20"/>
                              </w:rPr>
                              <w:t>Effiziente Datenintegration bei Kärcher</w:t>
                            </w:r>
                          </w:p>
                          <w:p w14:paraId="62E2D6E8" w14:textId="77777777" w:rsidR="00F50041" w:rsidRPr="00F50041" w:rsidRDefault="00F50041" w:rsidP="00F50041">
                            <w:pPr>
                              <w:pStyle w:val="Listenabsatz"/>
                              <w:numPr>
                                <w:ilvl w:val="0"/>
                                <w:numId w:val="2"/>
                              </w:numPr>
                              <w:rPr>
                                <w:sz w:val="20"/>
                                <w:szCs w:val="20"/>
                              </w:rPr>
                            </w:pPr>
                            <w:r w:rsidRPr="00F50041">
                              <w:rPr>
                                <w:sz w:val="20"/>
                                <w:szCs w:val="20"/>
                              </w:rPr>
                              <w:t>Flexibilität und Zukunftssicherheit</w:t>
                            </w:r>
                          </w:p>
                          <w:p w14:paraId="20257CB3" w14:textId="5EF22058" w:rsidR="0006458D" w:rsidRPr="002C0A64" w:rsidRDefault="0006458D" w:rsidP="00F50041">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8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6327F011" w14:textId="786393E1" w:rsidR="00F50041" w:rsidRPr="00F50041" w:rsidRDefault="00F50041" w:rsidP="00F50041">
                      <w:pPr>
                        <w:pStyle w:val="Listenabsatz"/>
                        <w:numPr>
                          <w:ilvl w:val="0"/>
                          <w:numId w:val="2"/>
                        </w:numPr>
                        <w:spacing w:line="360" w:lineRule="auto"/>
                        <w:rPr>
                          <w:sz w:val="20"/>
                          <w:szCs w:val="20"/>
                        </w:rPr>
                      </w:pPr>
                      <w:r w:rsidRPr="00F50041">
                        <w:rPr>
                          <w:sz w:val="20"/>
                          <w:szCs w:val="20"/>
                        </w:rPr>
                        <w:t>Automatisierte Prüfprozesse minimieren Fehler</w:t>
                      </w:r>
                    </w:p>
                    <w:p w14:paraId="48A319D3" w14:textId="77777777" w:rsidR="00F50041" w:rsidRPr="00F50041" w:rsidRDefault="00F50041" w:rsidP="00F50041">
                      <w:pPr>
                        <w:pStyle w:val="Listenabsatz"/>
                        <w:numPr>
                          <w:ilvl w:val="0"/>
                          <w:numId w:val="2"/>
                        </w:numPr>
                        <w:spacing w:line="360" w:lineRule="auto"/>
                        <w:rPr>
                          <w:rFonts w:cs="Helvetica"/>
                          <w:bCs/>
                          <w:sz w:val="20"/>
                          <w:szCs w:val="20"/>
                        </w:rPr>
                      </w:pPr>
                      <w:r w:rsidRPr="00F50041">
                        <w:rPr>
                          <w:rFonts w:cs="Helvetica"/>
                          <w:bCs/>
                          <w:sz w:val="20"/>
                          <w:szCs w:val="20"/>
                        </w:rPr>
                        <w:t>Effiziente Datenintegration bei Kärcher</w:t>
                      </w:r>
                    </w:p>
                    <w:p w14:paraId="62E2D6E8" w14:textId="77777777" w:rsidR="00F50041" w:rsidRPr="00F50041" w:rsidRDefault="00F50041" w:rsidP="00F50041">
                      <w:pPr>
                        <w:pStyle w:val="Listenabsatz"/>
                        <w:numPr>
                          <w:ilvl w:val="0"/>
                          <w:numId w:val="2"/>
                        </w:numPr>
                        <w:rPr>
                          <w:sz w:val="20"/>
                          <w:szCs w:val="20"/>
                        </w:rPr>
                      </w:pPr>
                      <w:r w:rsidRPr="00F50041">
                        <w:rPr>
                          <w:sz w:val="20"/>
                          <w:szCs w:val="20"/>
                        </w:rPr>
                        <w:t>Flexibilität und Zukunftssicherheit</w:t>
                      </w:r>
                    </w:p>
                    <w:p w14:paraId="20257CB3" w14:textId="5EF22058" w:rsidR="0006458D" w:rsidRPr="002C0A64" w:rsidRDefault="0006458D" w:rsidP="00F50041">
                      <w:pPr>
                        <w:pStyle w:val="Listenabsatz"/>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600A522D">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7F3A5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6AFF7DB" w14:textId="77777777" w:rsidR="00EE1E93" w:rsidRDefault="00EE1E93" w:rsidP="003B7A61">
      <w:pPr>
        <w:pStyle w:val="Default"/>
        <w:spacing w:line="276" w:lineRule="auto"/>
        <w:ind w:right="142"/>
        <w:rPr>
          <w:rFonts w:ascii="Helvetica" w:hAnsi="Helvetica" w:cs="Arial"/>
          <w:b/>
          <w:bCs/>
          <w:color w:val="C00000"/>
        </w:rPr>
      </w:pPr>
    </w:p>
    <w:p w14:paraId="33E7C5EB" w14:textId="44424411" w:rsidR="003B7A61" w:rsidRDefault="003B7A61" w:rsidP="003B7A61">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sidR="00EE1E93">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F50041">
        <w:rPr>
          <w:rFonts w:ascii="Helvetica" w:hAnsi="Helvetica" w:cs="Arial"/>
          <w:b/>
          <w:bCs/>
          <w:color w:val="C00000"/>
        </w:rPr>
        <w:t>4</w:t>
      </w:r>
      <w:r w:rsidR="003F67A8">
        <w:rPr>
          <w:rFonts w:ascii="Helvetica" w:hAnsi="Helvetica" w:cs="Arial"/>
          <w:b/>
          <w:bCs/>
          <w:color w:val="C00000"/>
        </w:rPr>
        <w:t>.</w:t>
      </w:r>
      <w:r w:rsidR="00F50041">
        <w:rPr>
          <w:rFonts w:ascii="Helvetica" w:hAnsi="Helvetica" w:cs="Arial"/>
          <w:b/>
          <w:bCs/>
          <w:color w:val="C00000"/>
        </w:rPr>
        <w:t>4</w:t>
      </w:r>
      <w:r w:rsidR="003F67A8">
        <w:rPr>
          <w:rFonts w:ascii="Helvetica" w:hAnsi="Helvetica" w:cs="Arial"/>
          <w:b/>
          <w:bCs/>
          <w:color w:val="C00000"/>
        </w:rPr>
        <w:t>00</w:t>
      </w:r>
      <w:r w:rsidR="0006458D">
        <w:rPr>
          <w:rFonts w:ascii="Helvetica" w:hAnsi="Helvetica" w:cs="Arial"/>
          <w:b/>
          <w:bCs/>
          <w:color w:val="C00000"/>
        </w:rPr>
        <w:t xml:space="preserve"> </w:t>
      </w:r>
      <w:r>
        <w:rPr>
          <w:rFonts w:ascii="Helvetica" w:hAnsi="Helvetica" w:cs="Arial"/>
          <w:b/>
          <w:bCs/>
          <w:color w:val="C00000"/>
        </w:rPr>
        <w:t xml:space="preserve">Zeichen </w:t>
      </w:r>
      <w:r w:rsidRPr="0012371D">
        <w:rPr>
          <w:rFonts w:ascii="Helvetica" w:hAnsi="Helvetica" w:cs="Arial"/>
          <w:b/>
          <w:bCs/>
          <w:color w:val="C00000"/>
        </w:rPr>
        <w:t>(</w:t>
      </w:r>
      <w:r w:rsidR="00EE1E93">
        <w:rPr>
          <w:rFonts w:ascii="Helvetica" w:hAnsi="Helvetica" w:cs="Arial"/>
          <w:b/>
          <w:bCs/>
          <w:color w:val="C00000"/>
        </w:rPr>
        <w:t xml:space="preserve">Version </w:t>
      </w:r>
      <w:r w:rsidRPr="0012371D">
        <w:rPr>
          <w:rFonts w:ascii="Helvetica" w:hAnsi="Helvetica" w:cs="Arial"/>
          <w:b/>
          <w:bCs/>
          <w:color w:val="C00000"/>
        </w:rPr>
        <w:t>Online</w:t>
      </w:r>
      <w:r w:rsidR="00EE1E93">
        <w:rPr>
          <w:rFonts w:ascii="Helvetica" w:hAnsi="Helvetica" w:cs="Arial"/>
          <w:b/>
          <w:bCs/>
          <w:color w:val="C00000"/>
        </w:rPr>
        <w:t xml:space="preserve"> siehe</w:t>
      </w:r>
      <w:r w:rsidRPr="0012371D">
        <w:rPr>
          <w:rFonts w:ascii="Helvetica" w:hAnsi="Helvetica" w:cs="Arial"/>
          <w:b/>
          <w:bCs/>
          <w:color w:val="C00000"/>
        </w:rPr>
        <w:t xml:space="preserve"> Seite </w:t>
      </w:r>
      <w:r w:rsidR="00520086">
        <w:rPr>
          <w:rFonts w:ascii="Helvetica" w:hAnsi="Helvetica" w:cs="Arial"/>
          <w:b/>
          <w:bCs/>
          <w:color w:val="C00000"/>
        </w:rPr>
        <w:t>3</w:t>
      </w:r>
      <w:r w:rsidRPr="0012371D">
        <w:rPr>
          <w:rFonts w:ascii="Helvetica" w:hAnsi="Helvetica" w:cs="Arial"/>
          <w:b/>
          <w:bCs/>
          <w:color w:val="C00000"/>
        </w:rPr>
        <w:t>)</w:t>
      </w: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7FA2E294" w14:textId="77777777" w:rsidR="00F50041" w:rsidRPr="00F50041" w:rsidRDefault="00CB4886" w:rsidP="00F50041">
      <w:pPr>
        <w:tabs>
          <w:tab w:val="left" w:pos="9072"/>
        </w:tabs>
        <w:spacing w:line="360" w:lineRule="auto"/>
        <w:ind w:right="142"/>
        <w:rPr>
          <w:rFonts w:ascii="Helvetica" w:hAnsi="Helvetica" w:cs="Helvetica"/>
          <w:b/>
          <w:sz w:val="22"/>
          <w:szCs w:val="22"/>
        </w:rPr>
      </w:pPr>
      <w:proofErr w:type="spellStart"/>
      <w:r w:rsidRPr="006940E3">
        <w:rPr>
          <w:rFonts w:ascii="Helvetica" w:hAnsi="Helvetica" w:cs="Helvetica"/>
          <w:b/>
          <w:sz w:val="22"/>
          <w:szCs w:val="22"/>
        </w:rPr>
        <w:t>ZwickRoell</w:t>
      </w:r>
      <w:proofErr w:type="spellEnd"/>
      <w:r w:rsidR="00C75347" w:rsidRPr="006940E3">
        <w:rPr>
          <w:rFonts w:ascii="Helvetica" w:hAnsi="Helvetica" w:cs="Helvetica"/>
          <w:b/>
          <w:sz w:val="22"/>
          <w:szCs w:val="22"/>
        </w:rPr>
        <w:t>,</w:t>
      </w:r>
      <w:r w:rsidR="00F84E23" w:rsidRPr="006940E3">
        <w:rPr>
          <w:rFonts w:ascii="Helvetica" w:hAnsi="Helvetica" w:cs="Helvetica"/>
          <w:b/>
          <w:sz w:val="22"/>
          <w:szCs w:val="22"/>
        </w:rPr>
        <w:t xml:space="preserve"> </w:t>
      </w:r>
      <w:r w:rsidR="00F50041">
        <w:rPr>
          <w:rFonts w:ascii="Helvetica" w:hAnsi="Helvetica" w:cs="Helvetica"/>
          <w:b/>
          <w:sz w:val="22"/>
          <w:szCs w:val="22"/>
        </w:rPr>
        <w:t>April</w:t>
      </w:r>
      <w:r w:rsidR="0057249E" w:rsidRPr="006940E3">
        <w:rPr>
          <w:rFonts w:ascii="Helvetica" w:hAnsi="Helvetica" w:cs="Helvetica"/>
          <w:b/>
          <w:sz w:val="22"/>
          <w:szCs w:val="22"/>
        </w:rPr>
        <w:t xml:space="preserve"> 202</w:t>
      </w:r>
      <w:r w:rsidR="00E93D47">
        <w:rPr>
          <w:rFonts w:ascii="Helvetica" w:hAnsi="Helvetica" w:cs="Helvetica"/>
          <w:b/>
          <w:sz w:val="22"/>
          <w:szCs w:val="22"/>
        </w:rPr>
        <w:t>4</w:t>
      </w:r>
      <w:r w:rsidR="0057249E" w:rsidRPr="006940E3">
        <w:rPr>
          <w:rFonts w:ascii="Helvetica" w:hAnsi="Helvetica" w:cs="Helvetica"/>
          <w:b/>
          <w:sz w:val="22"/>
          <w:szCs w:val="22"/>
        </w:rPr>
        <w:t>.</w:t>
      </w:r>
      <w:r w:rsidR="00A40B07">
        <w:rPr>
          <w:rFonts w:ascii="Helvetica" w:hAnsi="Helvetica" w:cs="Helvetica"/>
          <w:b/>
          <w:sz w:val="22"/>
          <w:szCs w:val="22"/>
        </w:rPr>
        <w:t xml:space="preserve"> </w:t>
      </w:r>
      <w:r w:rsidR="00F50041" w:rsidRPr="00F50041">
        <w:rPr>
          <w:rFonts w:ascii="Helvetica" w:hAnsi="Helvetica" w:cs="Helvetica"/>
          <w:b/>
          <w:sz w:val="22"/>
          <w:szCs w:val="22"/>
        </w:rPr>
        <w:t xml:space="preserve">Das Spektrum an Werkstoffen, das die Alfred Kärcher SE &amp; Co. KG in ihrem Produktsortiment verbaut, ist groß. Um sicherzustellen, dass diese den Qualitätsanforderungen entsprechen, prüft Kärcher sowohl neue Kunststoffe als auch </w:t>
      </w:r>
      <w:proofErr w:type="spellStart"/>
      <w:r w:rsidR="00F50041" w:rsidRPr="00F50041">
        <w:rPr>
          <w:rFonts w:ascii="Helvetica" w:hAnsi="Helvetica" w:cs="Helvetica"/>
          <w:b/>
          <w:sz w:val="22"/>
          <w:szCs w:val="22"/>
        </w:rPr>
        <w:t>Recyclate</w:t>
      </w:r>
      <w:proofErr w:type="spellEnd"/>
      <w:r w:rsidR="00F50041" w:rsidRPr="00F50041">
        <w:rPr>
          <w:rFonts w:ascii="Helvetica" w:hAnsi="Helvetica" w:cs="Helvetica"/>
          <w:b/>
          <w:sz w:val="22"/>
          <w:szCs w:val="22"/>
        </w:rPr>
        <w:t xml:space="preserve"> im eigenen Werkstofflabor. Die manuelle Eingabe der Auftrags- und Probendaten einer Untersuchung in alle Systeme und Messgeräte erwies sich als fehlerbehaftet und häufig lückenhaft. Auch die aufwendige Auswertung der Messdaten und Archivierung bargen großes Fehlerpotenzial. Daher trat das Unternehmen mit der Anforderung an </w:t>
      </w:r>
      <w:proofErr w:type="spellStart"/>
      <w:r w:rsidR="00F50041" w:rsidRPr="00F50041">
        <w:rPr>
          <w:rFonts w:ascii="Helvetica" w:hAnsi="Helvetica" w:cs="Helvetica"/>
          <w:b/>
          <w:sz w:val="22"/>
          <w:szCs w:val="22"/>
        </w:rPr>
        <w:t>ZwickRoell</w:t>
      </w:r>
      <w:proofErr w:type="spellEnd"/>
      <w:r w:rsidR="00F50041" w:rsidRPr="00F50041">
        <w:rPr>
          <w:rFonts w:ascii="Helvetica" w:hAnsi="Helvetica" w:cs="Helvetica"/>
          <w:b/>
          <w:sz w:val="22"/>
          <w:szCs w:val="22"/>
        </w:rPr>
        <w:t xml:space="preserve"> heran, vom digitalen Prüfauftrag über die Messungen bis hin zum Prüfbericht redundante Eingaben zu eliminieren. Außerdem sollten Messdaten vollständig automatisiert aufbereitet werden. Dies gelang durch die Integration der Prüfsoftware </w:t>
      </w:r>
      <w:proofErr w:type="spellStart"/>
      <w:r w:rsidR="00F50041" w:rsidRPr="00F50041">
        <w:rPr>
          <w:rFonts w:ascii="Helvetica" w:hAnsi="Helvetica" w:cs="Helvetica"/>
          <w:b/>
          <w:sz w:val="22"/>
          <w:szCs w:val="22"/>
        </w:rPr>
        <w:t>testXpert</w:t>
      </w:r>
      <w:proofErr w:type="spellEnd"/>
      <w:r w:rsidR="00F50041" w:rsidRPr="00F50041">
        <w:rPr>
          <w:rFonts w:ascii="Helvetica" w:hAnsi="Helvetica" w:cs="Helvetica"/>
          <w:b/>
          <w:sz w:val="22"/>
          <w:szCs w:val="22"/>
        </w:rPr>
        <w:t>.</w:t>
      </w:r>
    </w:p>
    <w:p w14:paraId="2E68A872" w14:textId="26DB3CA8" w:rsidR="00511792" w:rsidRDefault="00511792" w:rsidP="00F50041">
      <w:pPr>
        <w:tabs>
          <w:tab w:val="left" w:pos="9072"/>
        </w:tabs>
        <w:spacing w:line="360" w:lineRule="auto"/>
        <w:ind w:right="142"/>
        <w:rPr>
          <w:rFonts w:ascii="Helvetica" w:hAnsi="Helvetica" w:cs="Helvetica"/>
          <w:bCs/>
          <w:sz w:val="22"/>
          <w:szCs w:val="22"/>
        </w:rPr>
      </w:pPr>
    </w:p>
    <w:p w14:paraId="54289441" w14:textId="6530531B" w:rsidR="00F50041" w:rsidRPr="00F50041" w:rsidRDefault="00F50041" w:rsidP="00F50041">
      <w:pPr>
        <w:tabs>
          <w:tab w:val="left" w:pos="9072"/>
        </w:tabs>
        <w:spacing w:line="360" w:lineRule="auto"/>
        <w:ind w:right="142"/>
        <w:rPr>
          <w:rFonts w:ascii="Helvetica" w:hAnsi="Helvetica" w:cs="Helvetica"/>
          <w:bCs/>
          <w:sz w:val="22"/>
          <w:szCs w:val="22"/>
        </w:rPr>
      </w:pPr>
      <w:r w:rsidRPr="00F50041">
        <w:rPr>
          <w:rFonts w:ascii="Helvetica" w:hAnsi="Helvetica" w:cs="Helvetica"/>
          <w:bCs/>
          <w:sz w:val="22"/>
          <w:szCs w:val="22"/>
        </w:rPr>
        <w:t xml:space="preserve">Die Alfred Kärcher SE &amp; Co. KG, ein führendes Unternehmen im Bereich moderner Reinigungslösungen, hat in einer Zusammenarbeit mit </w:t>
      </w:r>
      <w:proofErr w:type="spellStart"/>
      <w:r w:rsidRPr="00F50041">
        <w:rPr>
          <w:rFonts w:ascii="Helvetica" w:hAnsi="Helvetica" w:cs="Helvetica"/>
          <w:bCs/>
          <w:sz w:val="22"/>
          <w:szCs w:val="22"/>
        </w:rPr>
        <w:t>ZwickRoell</w:t>
      </w:r>
      <w:proofErr w:type="spellEnd"/>
      <w:r w:rsidRPr="00F50041">
        <w:rPr>
          <w:rFonts w:ascii="Helvetica" w:hAnsi="Helvetica" w:cs="Helvetica"/>
          <w:bCs/>
          <w:sz w:val="22"/>
          <w:szCs w:val="22"/>
        </w:rPr>
        <w:t xml:space="preserve">, einem Spezialisten für Prüf- und Messtechnik, signifikante Optimierungen in den Prüfprozessen und der Datenanalyse erreicht. </w:t>
      </w:r>
      <w:r w:rsidR="00797889" w:rsidRPr="00797889">
        <w:rPr>
          <w:rFonts w:ascii="Helvetica" w:hAnsi="Helvetica" w:cs="Helvetica"/>
          <w:bCs/>
          <w:sz w:val="22"/>
          <w:szCs w:val="22"/>
        </w:rPr>
        <w:t>Bei einigen Prüfungen (wie denen, die das Unternehmen über das </w:t>
      </w:r>
      <w:hyperlink r:id="rId14" w:tgtFrame="_blank" w:history="1">
        <w:r w:rsidR="00797889" w:rsidRPr="00270EF7">
          <w:rPr>
            <w:rStyle w:val="Hyperlink"/>
            <w:rFonts w:ascii="Helvetica" w:hAnsi="Helvetica" w:cs="Helvetica"/>
            <w:bCs/>
            <w:color w:val="auto"/>
            <w:sz w:val="22"/>
            <w:szCs w:val="22"/>
            <w:u w:val="none"/>
          </w:rPr>
          <w:t>Schlagpendel</w:t>
        </w:r>
      </w:hyperlink>
      <w:r w:rsidR="00797889" w:rsidRPr="00797889">
        <w:rPr>
          <w:rFonts w:ascii="Helvetica" w:hAnsi="Helvetica" w:cs="Helvetica"/>
          <w:bCs/>
          <w:sz w:val="22"/>
          <w:szCs w:val="22"/>
        </w:rPr>
        <w:t> und die </w:t>
      </w:r>
      <w:hyperlink r:id="rId15" w:tgtFrame="_blank" w:history="1">
        <w:r w:rsidR="00797889" w:rsidRPr="00270EF7">
          <w:rPr>
            <w:rStyle w:val="Hyperlink"/>
            <w:rFonts w:ascii="Helvetica" w:hAnsi="Helvetica" w:cs="Helvetica"/>
            <w:bCs/>
            <w:color w:val="auto"/>
            <w:sz w:val="22"/>
            <w:szCs w:val="22"/>
            <w:u w:val="none"/>
          </w:rPr>
          <w:t>Zugprüfmaschine</w:t>
        </w:r>
      </w:hyperlink>
      <w:r w:rsidR="00797889" w:rsidRPr="00270EF7">
        <w:rPr>
          <w:rFonts w:ascii="Helvetica" w:hAnsi="Helvetica" w:cs="Helvetica"/>
          <w:bCs/>
          <w:sz w:val="22"/>
          <w:szCs w:val="22"/>
        </w:rPr>
        <w:t> </w:t>
      </w:r>
      <w:r w:rsidR="00797889" w:rsidRPr="00797889">
        <w:rPr>
          <w:rFonts w:ascii="Helvetica" w:hAnsi="Helvetica" w:cs="Helvetica"/>
          <w:bCs/>
          <w:sz w:val="22"/>
          <w:szCs w:val="22"/>
        </w:rPr>
        <w:t>durchführte) mussten die Rohdaten</w:t>
      </w:r>
      <w:r w:rsidR="00797889">
        <w:rPr>
          <w:rFonts w:ascii="Helvetica" w:hAnsi="Helvetica" w:cs="Helvetica"/>
          <w:bCs/>
          <w:sz w:val="22"/>
          <w:szCs w:val="22"/>
        </w:rPr>
        <w:t xml:space="preserve"> bisher</w:t>
      </w:r>
      <w:r w:rsidR="00797889" w:rsidRPr="00797889">
        <w:rPr>
          <w:rFonts w:ascii="Helvetica" w:hAnsi="Helvetica" w:cs="Helvetica"/>
          <w:bCs/>
          <w:sz w:val="22"/>
          <w:szCs w:val="22"/>
        </w:rPr>
        <w:t xml:space="preserve"> recht aufwendig aufbereitet werden, da sie unter anderem für FEM-Simulationen verwendet werden.</w:t>
      </w:r>
      <w:r w:rsidR="00797889">
        <w:rPr>
          <w:rFonts w:ascii="Helvetica" w:hAnsi="Helvetica" w:cs="Helvetica"/>
          <w:bCs/>
          <w:sz w:val="22"/>
          <w:szCs w:val="22"/>
        </w:rPr>
        <w:t xml:space="preserve"> </w:t>
      </w:r>
      <w:r w:rsidRPr="00F50041">
        <w:rPr>
          <w:rFonts w:ascii="Helvetica" w:hAnsi="Helvetica" w:cs="Helvetica"/>
          <w:bCs/>
          <w:sz w:val="22"/>
          <w:szCs w:val="22"/>
        </w:rPr>
        <w:t xml:space="preserve">Durch die Implementierung der Prüfsoftware </w:t>
      </w:r>
      <w:proofErr w:type="spellStart"/>
      <w:r w:rsidRPr="00F50041">
        <w:rPr>
          <w:rFonts w:ascii="Helvetica" w:hAnsi="Helvetica" w:cs="Helvetica"/>
          <w:bCs/>
          <w:sz w:val="22"/>
          <w:szCs w:val="22"/>
        </w:rPr>
        <w:t>testXpert</w:t>
      </w:r>
      <w:proofErr w:type="spellEnd"/>
      <w:r w:rsidRPr="00F50041">
        <w:rPr>
          <w:rFonts w:ascii="Helvetica" w:hAnsi="Helvetica" w:cs="Helvetica"/>
          <w:bCs/>
          <w:sz w:val="22"/>
          <w:szCs w:val="22"/>
        </w:rPr>
        <w:t xml:space="preserve"> konnte Kärcher die Effizienz seiner Prüfverfahren erheblich steigern.</w:t>
      </w:r>
    </w:p>
    <w:p w14:paraId="33CC5E27" w14:textId="77777777" w:rsidR="00F50041" w:rsidRPr="00F50041" w:rsidRDefault="00F50041" w:rsidP="00F50041">
      <w:pPr>
        <w:tabs>
          <w:tab w:val="left" w:pos="9072"/>
        </w:tabs>
        <w:spacing w:line="360" w:lineRule="auto"/>
        <w:ind w:right="142"/>
        <w:rPr>
          <w:rFonts w:ascii="Helvetica" w:hAnsi="Helvetica" w:cs="Helvetica"/>
          <w:bCs/>
          <w:sz w:val="22"/>
          <w:szCs w:val="22"/>
        </w:rPr>
      </w:pPr>
    </w:p>
    <w:p w14:paraId="4244BE28" w14:textId="77777777" w:rsidR="00F50041" w:rsidRPr="00F50041" w:rsidRDefault="00F50041" w:rsidP="00F50041">
      <w:pPr>
        <w:tabs>
          <w:tab w:val="left" w:pos="9072"/>
        </w:tabs>
        <w:spacing w:line="360" w:lineRule="auto"/>
        <w:ind w:right="142"/>
        <w:rPr>
          <w:rFonts w:ascii="Helvetica" w:hAnsi="Helvetica" w:cs="Helvetica"/>
          <w:b/>
          <w:bCs/>
          <w:sz w:val="22"/>
          <w:szCs w:val="22"/>
        </w:rPr>
      </w:pPr>
      <w:r w:rsidRPr="00F50041">
        <w:rPr>
          <w:rFonts w:ascii="Helvetica" w:hAnsi="Helvetica" w:cs="Helvetica"/>
          <w:b/>
          <w:bCs/>
          <w:sz w:val="22"/>
          <w:szCs w:val="22"/>
        </w:rPr>
        <w:lastRenderedPageBreak/>
        <w:t>Fehler durch manuelle Eingabe von Auftrags- und Probedaten</w:t>
      </w:r>
    </w:p>
    <w:p w14:paraId="623FE304" w14:textId="77777777" w:rsidR="00F50041" w:rsidRPr="00F50041" w:rsidRDefault="00F50041" w:rsidP="00F50041">
      <w:pPr>
        <w:tabs>
          <w:tab w:val="left" w:pos="9072"/>
        </w:tabs>
        <w:spacing w:line="360" w:lineRule="auto"/>
        <w:ind w:right="142"/>
        <w:rPr>
          <w:rFonts w:ascii="Helvetica" w:hAnsi="Helvetica" w:cs="Helvetica"/>
          <w:bCs/>
          <w:sz w:val="22"/>
          <w:szCs w:val="22"/>
        </w:rPr>
      </w:pPr>
      <w:r w:rsidRPr="00F50041">
        <w:rPr>
          <w:rFonts w:ascii="Helvetica" w:hAnsi="Helvetica" w:cs="Helvetica"/>
          <w:bCs/>
          <w:sz w:val="22"/>
          <w:szCs w:val="22"/>
        </w:rPr>
        <w:t xml:space="preserve">Kärcher stand vor der Herausforderung, in seinem Werkstofflabor redundante Eingaben vom digitalen Prüfauftrag über die Messungen bis hin zum Prüfbericht zu eliminieren und die Messdaten vollständig automatisiert aufzubereiten. Mit </w:t>
      </w:r>
      <w:proofErr w:type="spellStart"/>
      <w:r w:rsidRPr="00F50041">
        <w:rPr>
          <w:rFonts w:ascii="Helvetica" w:hAnsi="Helvetica" w:cs="Helvetica"/>
          <w:bCs/>
          <w:sz w:val="22"/>
          <w:szCs w:val="22"/>
        </w:rPr>
        <w:t>testXpert</w:t>
      </w:r>
      <w:proofErr w:type="spellEnd"/>
      <w:r w:rsidRPr="00F50041">
        <w:rPr>
          <w:rFonts w:ascii="Helvetica" w:hAnsi="Helvetica" w:cs="Helvetica"/>
          <w:bCs/>
          <w:sz w:val="22"/>
          <w:szCs w:val="22"/>
        </w:rPr>
        <w:t xml:space="preserve"> von </w:t>
      </w:r>
      <w:proofErr w:type="spellStart"/>
      <w:r w:rsidRPr="00F50041">
        <w:rPr>
          <w:rFonts w:ascii="Helvetica" w:hAnsi="Helvetica" w:cs="Helvetica"/>
          <w:bCs/>
          <w:sz w:val="22"/>
          <w:szCs w:val="22"/>
        </w:rPr>
        <w:t>ZwickRoell</w:t>
      </w:r>
      <w:proofErr w:type="spellEnd"/>
      <w:r w:rsidRPr="00F50041">
        <w:rPr>
          <w:rFonts w:ascii="Helvetica" w:hAnsi="Helvetica" w:cs="Helvetica"/>
          <w:bCs/>
          <w:sz w:val="22"/>
          <w:szCs w:val="22"/>
        </w:rPr>
        <w:t xml:space="preserve"> ist es nun möglich, die Probennummer und den Probenzustand direkt in die Software einzugeben, was eine automatisierte Datenübertragung in die Werkstoffdatenbank ermöglicht. Diese Optimierung führt zu einer deutlichen Reduktion manueller Eingaben und damit verbundener Fehler, was den gesamten Prüfprozess beschleunigt und die Genauigkeit der Daten erhöht.</w:t>
      </w:r>
    </w:p>
    <w:p w14:paraId="47F4EC2A" w14:textId="77777777" w:rsidR="00F50041" w:rsidRPr="00F50041" w:rsidRDefault="00F50041" w:rsidP="00F50041">
      <w:pPr>
        <w:tabs>
          <w:tab w:val="left" w:pos="9072"/>
        </w:tabs>
        <w:spacing w:line="360" w:lineRule="auto"/>
        <w:ind w:right="142"/>
        <w:rPr>
          <w:rFonts w:ascii="Helvetica" w:hAnsi="Helvetica" w:cs="Helvetica"/>
          <w:bCs/>
          <w:sz w:val="22"/>
          <w:szCs w:val="22"/>
        </w:rPr>
      </w:pPr>
    </w:p>
    <w:p w14:paraId="1A14EDB0" w14:textId="77777777" w:rsidR="00F50041" w:rsidRPr="00F50041" w:rsidRDefault="00F50041" w:rsidP="00F50041">
      <w:pPr>
        <w:tabs>
          <w:tab w:val="left" w:pos="9072"/>
        </w:tabs>
        <w:spacing w:line="360" w:lineRule="auto"/>
        <w:ind w:right="142"/>
        <w:rPr>
          <w:rFonts w:ascii="Helvetica" w:hAnsi="Helvetica" w:cs="Helvetica"/>
          <w:b/>
          <w:bCs/>
          <w:sz w:val="22"/>
          <w:szCs w:val="22"/>
        </w:rPr>
      </w:pPr>
      <w:r w:rsidRPr="00F50041">
        <w:rPr>
          <w:rFonts w:ascii="Helvetica" w:hAnsi="Helvetica" w:cs="Helvetica"/>
          <w:b/>
          <w:bCs/>
          <w:sz w:val="22"/>
          <w:szCs w:val="22"/>
        </w:rPr>
        <w:t xml:space="preserve">Effiziente Datenintegration mit </w:t>
      </w:r>
      <w:proofErr w:type="spellStart"/>
      <w:r w:rsidRPr="00F50041">
        <w:rPr>
          <w:rFonts w:ascii="Helvetica" w:hAnsi="Helvetica" w:cs="Helvetica"/>
          <w:b/>
          <w:bCs/>
          <w:sz w:val="22"/>
          <w:szCs w:val="22"/>
        </w:rPr>
        <w:t>Phyton</w:t>
      </w:r>
      <w:proofErr w:type="spellEnd"/>
      <w:r w:rsidRPr="00F50041">
        <w:rPr>
          <w:rFonts w:ascii="Helvetica" w:hAnsi="Helvetica" w:cs="Helvetica"/>
          <w:b/>
          <w:bCs/>
          <w:sz w:val="22"/>
          <w:szCs w:val="22"/>
        </w:rPr>
        <w:t xml:space="preserve"> und ZIMT</w:t>
      </w:r>
    </w:p>
    <w:p w14:paraId="2FEF3807" w14:textId="77777777" w:rsidR="00F50041" w:rsidRPr="00F50041" w:rsidRDefault="00F50041" w:rsidP="00F50041">
      <w:pPr>
        <w:tabs>
          <w:tab w:val="left" w:pos="9072"/>
        </w:tabs>
        <w:spacing w:line="360" w:lineRule="auto"/>
        <w:ind w:right="142"/>
        <w:rPr>
          <w:rFonts w:ascii="Helvetica" w:hAnsi="Helvetica" w:cs="Helvetica"/>
          <w:bCs/>
          <w:sz w:val="22"/>
          <w:szCs w:val="22"/>
        </w:rPr>
      </w:pPr>
      <w:r w:rsidRPr="00F50041">
        <w:rPr>
          <w:rFonts w:ascii="Helvetica" w:hAnsi="Helvetica" w:cs="Helvetica"/>
          <w:bCs/>
          <w:sz w:val="22"/>
          <w:szCs w:val="22"/>
        </w:rPr>
        <w:t xml:space="preserve">Die meisten Schnittstellen wurden über Python realisiert. Dadurch erhält das Kärcher-Werkstofflabor Daten aus dem Beauftragungs-Frontend und überträgt diese in die Werkstoffdatenbank. Hier erfolgt auch die Erstellung von Probennummern. Die dienen als laborweites Identifikationskriterium. Das bedeutet: Kärcher gibt bei Prüfungen in der Prüfsoftware </w:t>
      </w:r>
      <w:proofErr w:type="spellStart"/>
      <w:r w:rsidRPr="00F50041">
        <w:rPr>
          <w:rFonts w:ascii="Helvetica" w:hAnsi="Helvetica" w:cs="Helvetica"/>
          <w:bCs/>
          <w:sz w:val="22"/>
          <w:szCs w:val="22"/>
        </w:rPr>
        <w:t>testXpert</w:t>
      </w:r>
      <w:proofErr w:type="spellEnd"/>
      <w:r w:rsidRPr="00F50041">
        <w:rPr>
          <w:rFonts w:ascii="Helvetica" w:hAnsi="Helvetica" w:cs="Helvetica"/>
          <w:bCs/>
          <w:sz w:val="22"/>
          <w:szCs w:val="22"/>
        </w:rPr>
        <w:t xml:space="preserve"> nicht mehr alle möglichen Daten wie Auftragsnummer, Probenummer oder Materialbezeichnung ein, sondern nur noch die Probenummer und den Probenzustand. </w:t>
      </w:r>
      <w:r w:rsidRPr="00F50041">
        <w:rPr>
          <w:rFonts w:ascii="Helvetica" w:hAnsi="Helvetica" w:cs="Helvetica"/>
          <w:bCs/>
          <w:sz w:val="22"/>
          <w:szCs w:val="22"/>
        </w:rPr>
        <w:br/>
      </w:r>
      <w:r w:rsidRPr="00F50041">
        <w:rPr>
          <w:rFonts w:ascii="Helvetica" w:hAnsi="Helvetica" w:cs="Helvetica"/>
          <w:bCs/>
          <w:sz w:val="22"/>
          <w:szCs w:val="22"/>
        </w:rPr>
        <w:br/>
        <w:t>Nach der Messung klickt der Mitarbeiter lediglich auf einen selbst erstellten Button in der Menüleiste, der Rest erfolgt automatisch: Der Button startet ein ZIMT-Skript, das die Prüfdaten exportiert und anschließend ein externes Python-Programm startet. Dieses bereinigt die Daten, wertet sie aus und lädt sie über eine weitere Schnittstelle in die Werkstoffdatenbank von Kärcher.</w:t>
      </w:r>
      <w:r w:rsidRPr="00F50041">
        <w:rPr>
          <w:rFonts w:ascii="Helvetica" w:hAnsi="Helvetica" w:cs="Helvetica"/>
          <w:bCs/>
          <w:sz w:val="22"/>
          <w:szCs w:val="22"/>
        </w:rPr>
        <w:br/>
      </w:r>
      <w:r w:rsidRPr="00F50041">
        <w:rPr>
          <w:rFonts w:ascii="Helvetica" w:hAnsi="Helvetica" w:cs="Helvetica"/>
          <w:bCs/>
          <w:sz w:val="22"/>
          <w:szCs w:val="22"/>
        </w:rPr>
        <w:br/>
        <w:t xml:space="preserve">Als besonders wertvoll erwies sich für Kärcher die Anpassungsfähigkeit der Prüfsoftware </w:t>
      </w:r>
      <w:proofErr w:type="spellStart"/>
      <w:r w:rsidRPr="00F50041">
        <w:rPr>
          <w:rFonts w:ascii="Helvetica" w:hAnsi="Helvetica" w:cs="Helvetica"/>
          <w:bCs/>
          <w:sz w:val="22"/>
          <w:szCs w:val="22"/>
        </w:rPr>
        <w:t>testXpert</w:t>
      </w:r>
      <w:proofErr w:type="spellEnd"/>
      <w:r w:rsidRPr="00F50041">
        <w:rPr>
          <w:rFonts w:ascii="Helvetica" w:hAnsi="Helvetica" w:cs="Helvetica"/>
          <w:bCs/>
          <w:sz w:val="22"/>
          <w:szCs w:val="22"/>
        </w:rPr>
        <w:t xml:space="preserve">. „Von grafischen Feinheiten wie Illustrationen, die Eingabefelder erklären und eigenen Symbolen bis hin zu externen Schnittstellen, ist derlei große Gestaltungsfreiheit im Messgerätebereich eher selten zu finden. Und das Beste: Die Implementierung erfolgte vollständig in Eigenleistung, also ohne teure externe Programmierer“, erläutert der Leiter des Kärcher Werkstofflabors, Daniel Carmine </w:t>
      </w:r>
      <w:proofErr w:type="spellStart"/>
      <w:r w:rsidRPr="00F50041">
        <w:rPr>
          <w:rFonts w:ascii="Helvetica" w:hAnsi="Helvetica" w:cs="Helvetica"/>
          <w:bCs/>
          <w:sz w:val="22"/>
          <w:szCs w:val="22"/>
        </w:rPr>
        <w:t>Manocchio</w:t>
      </w:r>
      <w:proofErr w:type="spellEnd"/>
      <w:r w:rsidRPr="00F50041">
        <w:rPr>
          <w:rFonts w:ascii="Helvetica" w:hAnsi="Helvetica" w:cs="Helvetica"/>
          <w:bCs/>
          <w:sz w:val="22"/>
          <w:szCs w:val="22"/>
        </w:rPr>
        <w:t xml:space="preserve">. Somit ist die Lösung zukunftssicher, denn bei Änderungen an der Datenbank oder bei künftigen </w:t>
      </w:r>
      <w:proofErr w:type="spellStart"/>
      <w:r w:rsidRPr="00F50041">
        <w:rPr>
          <w:rFonts w:ascii="Helvetica" w:hAnsi="Helvetica" w:cs="Helvetica"/>
          <w:bCs/>
          <w:sz w:val="22"/>
          <w:szCs w:val="22"/>
        </w:rPr>
        <w:t>testXpert</w:t>
      </w:r>
      <w:proofErr w:type="spellEnd"/>
      <w:r w:rsidRPr="00F50041">
        <w:rPr>
          <w:rFonts w:ascii="Helvetica" w:hAnsi="Helvetica" w:cs="Helvetica"/>
          <w:bCs/>
          <w:sz w:val="22"/>
          <w:szCs w:val="22"/>
        </w:rPr>
        <w:t xml:space="preserve"> Versionen ist das Know-how bereits bei Kärcher vorhanden. Und eventuell notwendige Änderungen lassen sich selbstständig durchführen.</w:t>
      </w:r>
    </w:p>
    <w:p w14:paraId="07453C23" w14:textId="77777777" w:rsidR="00F50041" w:rsidRPr="00F50041" w:rsidRDefault="00F50041" w:rsidP="00F50041">
      <w:pPr>
        <w:tabs>
          <w:tab w:val="left" w:pos="9072"/>
        </w:tabs>
        <w:spacing w:line="360" w:lineRule="auto"/>
        <w:ind w:right="142"/>
        <w:rPr>
          <w:rFonts w:ascii="Helvetica" w:hAnsi="Helvetica" w:cs="Helvetica"/>
          <w:bCs/>
          <w:sz w:val="22"/>
          <w:szCs w:val="22"/>
        </w:rPr>
      </w:pPr>
    </w:p>
    <w:p w14:paraId="0620CB28" w14:textId="77777777" w:rsidR="00F50041" w:rsidRPr="00F50041" w:rsidRDefault="00F50041" w:rsidP="00F50041">
      <w:pPr>
        <w:tabs>
          <w:tab w:val="left" w:pos="9072"/>
        </w:tabs>
        <w:spacing w:line="360" w:lineRule="auto"/>
        <w:ind w:right="142"/>
        <w:rPr>
          <w:rFonts w:ascii="Helvetica" w:hAnsi="Helvetica" w:cs="Helvetica"/>
          <w:bCs/>
          <w:iCs/>
          <w:sz w:val="22"/>
          <w:szCs w:val="22"/>
        </w:rPr>
      </w:pPr>
      <w:r w:rsidRPr="00F50041">
        <w:rPr>
          <w:rFonts w:ascii="Helvetica" w:hAnsi="Helvetica" w:cs="Helvetica"/>
          <w:bCs/>
          <w:sz w:val="22"/>
          <w:szCs w:val="22"/>
        </w:rPr>
        <w:t xml:space="preserve">Zusätzlich verbessert die neue Methode die Archivierung. Statt PDF-Reports sind die Daten nun strukturiert und leicht zugänglich. Für die Erstellung statistischer Auswertungen eines oder mehrere Materialien sind nur wenige Klicks nötig. Insgesamt ermöglicht diese Vorgehensweise eine deutliche Zeitersparnis, die Mitarbeiter mit dem Ergebnis-Handling </w:t>
      </w:r>
      <w:r w:rsidRPr="00F50041">
        <w:rPr>
          <w:rFonts w:ascii="Helvetica" w:hAnsi="Helvetica" w:cs="Helvetica"/>
          <w:bCs/>
          <w:sz w:val="22"/>
          <w:szCs w:val="22"/>
        </w:rPr>
        <w:lastRenderedPageBreak/>
        <w:t xml:space="preserve">verbringen, bei gleichzeitiger Minimierung des Fehlerrisikos. Damit zur Zufriedenheit des Kunden eine effiziente und zuverlässige Grundlage für die gesamte Prüfprozesskette geschaffen, bestätigt </w:t>
      </w:r>
      <w:proofErr w:type="spellStart"/>
      <w:r w:rsidRPr="00F50041">
        <w:rPr>
          <w:rFonts w:ascii="Helvetica" w:hAnsi="Helvetica" w:cs="Helvetica"/>
          <w:bCs/>
          <w:sz w:val="22"/>
          <w:szCs w:val="22"/>
        </w:rPr>
        <w:t>Manocchio</w:t>
      </w:r>
      <w:proofErr w:type="spellEnd"/>
      <w:r w:rsidRPr="00F50041">
        <w:rPr>
          <w:rFonts w:ascii="Helvetica" w:hAnsi="Helvetica" w:cs="Helvetica"/>
          <w:bCs/>
          <w:sz w:val="22"/>
          <w:szCs w:val="22"/>
        </w:rPr>
        <w:t xml:space="preserve">: </w:t>
      </w:r>
      <w:r w:rsidRPr="00F50041">
        <w:rPr>
          <w:rFonts w:ascii="Helvetica" w:hAnsi="Helvetica" w:cs="Helvetica"/>
          <w:bCs/>
          <w:iCs/>
          <w:sz w:val="22"/>
          <w:szCs w:val="22"/>
        </w:rPr>
        <w:t xml:space="preserve">„Redundante Eingaben von Daten kosten Zeit, sind fehlerträchtig und nerven Anwender im Labor. Nichts davon können und möchten wir uns leisten! Mit </w:t>
      </w:r>
      <w:proofErr w:type="spellStart"/>
      <w:r w:rsidRPr="00F50041">
        <w:rPr>
          <w:rFonts w:ascii="Helvetica" w:hAnsi="Helvetica" w:cs="Helvetica"/>
          <w:bCs/>
          <w:iCs/>
          <w:sz w:val="22"/>
          <w:szCs w:val="22"/>
        </w:rPr>
        <w:t>testXpert</w:t>
      </w:r>
      <w:proofErr w:type="spellEnd"/>
      <w:r w:rsidRPr="00F50041">
        <w:rPr>
          <w:rFonts w:ascii="Helvetica" w:hAnsi="Helvetica" w:cs="Helvetica"/>
          <w:bCs/>
          <w:iCs/>
          <w:sz w:val="22"/>
          <w:szCs w:val="22"/>
        </w:rPr>
        <w:t xml:space="preserve"> haben wir unsere Prozesse bereinigt und deutlich optimiert.“</w:t>
      </w:r>
    </w:p>
    <w:p w14:paraId="219B5B6B" w14:textId="77777777" w:rsidR="00511792" w:rsidRDefault="00511792" w:rsidP="00B57913">
      <w:pPr>
        <w:tabs>
          <w:tab w:val="left" w:pos="9072"/>
        </w:tabs>
        <w:spacing w:line="360" w:lineRule="auto"/>
        <w:ind w:right="142"/>
        <w:rPr>
          <w:rFonts w:ascii="Helvetica" w:hAnsi="Helvetica" w:cs="Helvetica"/>
          <w:bCs/>
          <w:sz w:val="22"/>
          <w:szCs w:val="22"/>
        </w:rPr>
      </w:pPr>
    </w:p>
    <w:p w14:paraId="02F0CAFD" w14:textId="29CF4F77" w:rsidR="00F50041" w:rsidRPr="00F50041" w:rsidRDefault="00F50041" w:rsidP="00B57913">
      <w:pPr>
        <w:tabs>
          <w:tab w:val="left" w:pos="9072"/>
        </w:tabs>
        <w:spacing w:line="360" w:lineRule="auto"/>
        <w:ind w:right="142"/>
        <w:rPr>
          <w:rFonts w:ascii="Helvetica" w:hAnsi="Helvetica" w:cs="Helvetica"/>
          <w:bCs/>
          <w:color w:val="C00000"/>
          <w:sz w:val="22"/>
          <w:szCs w:val="22"/>
        </w:rPr>
      </w:pPr>
      <w:r>
        <w:rPr>
          <w:rFonts w:ascii="Helvetica" w:hAnsi="Helvetica" w:cs="Helvetica"/>
          <w:sz w:val="22"/>
          <w:szCs w:val="22"/>
        </w:rPr>
        <w:t xml:space="preserve">Link zur englischen Case Study: </w:t>
      </w:r>
      <w:hyperlink r:id="rId16" w:history="1">
        <w:r w:rsidRPr="00F50041">
          <w:rPr>
            <w:rStyle w:val="Hyperlink"/>
            <w:rFonts w:ascii="Helvetica" w:hAnsi="Helvetica" w:cs="Helvetica"/>
            <w:color w:val="C00000"/>
            <w:sz w:val="22"/>
            <w:szCs w:val="22"/>
          </w:rPr>
          <w:t xml:space="preserve">Kärcher: </w:t>
        </w:r>
        <w:proofErr w:type="spellStart"/>
        <w:r w:rsidRPr="00F50041">
          <w:rPr>
            <w:rStyle w:val="Hyperlink"/>
            <w:rFonts w:ascii="Helvetica" w:hAnsi="Helvetica" w:cs="Helvetica"/>
            <w:color w:val="C00000"/>
            <w:sz w:val="22"/>
            <w:szCs w:val="22"/>
          </w:rPr>
          <w:t>testXpert</w:t>
        </w:r>
        <w:proofErr w:type="spellEnd"/>
        <w:r w:rsidRPr="00F50041">
          <w:rPr>
            <w:rStyle w:val="Hyperlink"/>
            <w:rFonts w:ascii="Helvetica" w:hAnsi="Helvetica" w:cs="Helvetica"/>
            <w:color w:val="C00000"/>
            <w:sz w:val="22"/>
            <w:szCs w:val="22"/>
          </w:rPr>
          <w:t xml:space="preserve"> </w:t>
        </w:r>
        <w:proofErr w:type="spellStart"/>
        <w:r w:rsidRPr="00F50041">
          <w:rPr>
            <w:rStyle w:val="Hyperlink"/>
            <w:rFonts w:ascii="Helvetica" w:hAnsi="Helvetica" w:cs="Helvetica"/>
            <w:color w:val="C00000"/>
            <w:sz w:val="22"/>
            <w:szCs w:val="22"/>
          </w:rPr>
          <w:t>for</w:t>
        </w:r>
        <w:proofErr w:type="spellEnd"/>
        <w:r w:rsidRPr="00F50041">
          <w:rPr>
            <w:rStyle w:val="Hyperlink"/>
            <w:rFonts w:ascii="Helvetica" w:hAnsi="Helvetica" w:cs="Helvetica"/>
            <w:color w:val="C00000"/>
            <w:sz w:val="22"/>
            <w:szCs w:val="22"/>
          </w:rPr>
          <w:t xml:space="preserve"> </w:t>
        </w:r>
        <w:proofErr w:type="spellStart"/>
        <w:r w:rsidRPr="00F50041">
          <w:rPr>
            <w:rStyle w:val="Hyperlink"/>
            <w:rFonts w:ascii="Helvetica" w:hAnsi="Helvetica" w:cs="Helvetica"/>
            <w:color w:val="C00000"/>
            <w:sz w:val="22"/>
            <w:szCs w:val="22"/>
          </w:rPr>
          <w:t>testing</w:t>
        </w:r>
        <w:proofErr w:type="spellEnd"/>
        <w:r w:rsidRPr="00F50041">
          <w:rPr>
            <w:rStyle w:val="Hyperlink"/>
            <w:rFonts w:ascii="Helvetica" w:hAnsi="Helvetica" w:cs="Helvetica"/>
            <w:color w:val="C00000"/>
            <w:sz w:val="22"/>
            <w:szCs w:val="22"/>
          </w:rPr>
          <w:t xml:space="preserve"> </w:t>
        </w:r>
        <w:proofErr w:type="spellStart"/>
        <w:r w:rsidRPr="00F50041">
          <w:rPr>
            <w:rStyle w:val="Hyperlink"/>
            <w:rFonts w:ascii="Helvetica" w:hAnsi="Helvetica" w:cs="Helvetica"/>
            <w:color w:val="C00000"/>
            <w:sz w:val="22"/>
            <w:szCs w:val="22"/>
          </w:rPr>
          <w:t>process</w:t>
        </w:r>
        <w:proofErr w:type="spellEnd"/>
        <w:r w:rsidRPr="00F50041">
          <w:rPr>
            <w:rStyle w:val="Hyperlink"/>
            <w:rFonts w:ascii="Helvetica" w:hAnsi="Helvetica" w:cs="Helvetica"/>
            <w:color w:val="C00000"/>
            <w:sz w:val="22"/>
            <w:szCs w:val="22"/>
          </w:rPr>
          <w:t xml:space="preserve"> </w:t>
        </w:r>
        <w:proofErr w:type="spellStart"/>
        <w:r w:rsidRPr="00F50041">
          <w:rPr>
            <w:rStyle w:val="Hyperlink"/>
            <w:rFonts w:ascii="Helvetica" w:hAnsi="Helvetica" w:cs="Helvetica"/>
            <w:color w:val="C00000"/>
            <w:sz w:val="22"/>
            <w:szCs w:val="22"/>
          </w:rPr>
          <w:t>optimization</w:t>
        </w:r>
        <w:proofErr w:type="spellEnd"/>
        <w:r w:rsidRPr="00F50041">
          <w:rPr>
            <w:rStyle w:val="Hyperlink"/>
            <w:rFonts w:ascii="Helvetica" w:hAnsi="Helvetica" w:cs="Helvetica"/>
            <w:color w:val="C00000"/>
            <w:sz w:val="22"/>
            <w:szCs w:val="22"/>
          </w:rPr>
          <w:t xml:space="preserve"> and </w:t>
        </w:r>
        <w:proofErr w:type="spellStart"/>
        <w:r w:rsidRPr="00F50041">
          <w:rPr>
            <w:rStyle w:val="Hyperlink"/>
            <w:rFonts w:ascii="Helvetica" w:hAnsi="Helvetica" w:cs="Helvetica"/>
            <w:color w:val="C00000"/>
            <w:sz w:val="22"/>
            <w:szCs w:val="22"/>
          </w:rPr>
          <w:t>data</w:t>
        </w:r>
        <w:proofErr w:type="spellEnd"/>
        <w:r w:rsidRPr="00F50041">
          <w:rPr>
            <w:rStyle w:val="Hyperlink"/>
            <w:rFonts w:ascii="Helvetica" w:hAnsi="Helvetica" w:cs="Helvetica"/>
            <w:color w:val="C00000"/>
            <w:sz w:val="22"/>
            <w:szCs w:val="22"/>
          </w:rPr>
          <w:t xml:space="preserve"> </w:t>
        </w:r>
        <w:proofErr w:type="spellStart"/>
        <w:r w:rsidRPr="00F50041">
          <w:rPr>
            <w:rStyle w:val="Hyperlink"/>
            <w:rFonts w:ascii="Helvetica" w:hAnsi="Helvetica" w:cs="Helvetica"/>
            <w:color w:val="C00000"/>
            <w:sz w:val="22"/>
            <w:szCs w:val="22"/>
          </w:rPr>
          <w:t>analysis</w:t>
        </w:r>
        <w:proofErr w:type="spellEnd"/>
        <w:r w:rsidRPr="00F50041">
          <w:rPr>
            <w:rStyle w:val="Hyperlink"/>
            <w:rFonts w:ascii="Helvetica" w:hAnsi="Helvetica" w:cs="Helvetica"/>
            <w:color w:val="C00000"/>
            <w:sz w:val="22"/>
            <w:szCs w:val="22"/>
          </w:rPr>
          <w:t xml:space="preserve"> | </w:t>
        </w:r>
        <w:proofErr w:type="spellStart"/>
        <w:r w:rsidRPr="00F50041">
          <w:rPr>
            <w:rStyle w:val="Hyperlink"/>
            <w:rFonts w:ascii="Helvetica" w:hAnsi="Helvetica" w:cs="Helvetica"/>
            <w:color w:val="C00000"/>
            <w:sz w:val="22"/>
            <w:szCs w:val="22"/>
          </w:rPr>
          <w:t>ZwickRoell</w:t>
        </w:r>
        <w:proofErr w:type="spellEnd"/>
      </w:hyperlink>
    </w:p>
    <w:p w14:paraId="4A5BD851" w14:textId="77777777" w:rsidR="00511792" w:rsidRDefault="00511792" w:rsidP="00377A61">
      <w:pPr>
        <w:spacing w:line="360" w:lineRule="auto"/>
        <w:rPr>
          <w:rFonts w:ascii="Helvetica" w:hAnsi="Helvetica" w:cs="Arial"/>
          <w:b/>
          <w:bCs/>
          <w:color w:val="C00000"/>
          <w:sz w:val="22"/>
          <w:szCs w:val="22"/>
        </w:rPr>
      </w:pPr>
    </w:p>
    <w:p w14:paraId="01F71BC0" w14:textId="77777777" w:rsidR="00511792" w:rsidRDefault="00511792" w:rsidP="00377A61">
      <w:pPr>
        <w:spacing w:line="360" w:lineRule="auto"/>
        <w:rPr>
          <w:rFonts w:ascii="Helvetica" w:hAnsi="Helvetica" w:cs="Arial"/>
          <w:b/>
          <w:bCs/>
          <w:color w:val="C00000"/>
          <w:sz w:val="22"/>
          <w:szCs w:val="22"/>
        </w:rPr>
      </w:pPr>
    </w:p>
    <w:p w14:paraId="18D5D062" w14:textId="01A987F9" w:rsidR="00DA741C" w:rsidRDefault="00B57913" w:rsidP="00377A61">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F50041">
        <w:rPr>
          <w:rFonts w:ascii="Helvetica" w:hAnsi="Helvetica" w:cs="Arial"/>
          <w:b/>
          <w:bCs/>
          <w:color w:val="C00000"/>
          <w:sz w:val="22"/>
          <w:szCs w:val="22"/>
        </w:rPr>
        <w:t>2</w:t>
      </w:r>
      <w:r w:rsidR="003F67A8">
        <w:rPr>
          <w:rFonts w:ascii="Helvetica" w:hAnsi="Helvetica" w:cs="Arial"/>
          <w:b/>
          <w:bCs/>
          <w:color w:val="C00000"/>
          <w:sz w:val="22"/>
          <w:szCs w:val="22"/>
        </w:rPr>
        <w:t>.</w:t>
      </w:r>
      <w:r w:rsidR="00F50041">
        <w:rPr>
          <w:rFonts w:ascii="Helvetica" w:hAnsi="Helvetica" w:cs="Arial"/>
          <w:b/>
          <w:bCs/>
          <w:color w:val="C00000"/>
          <w:sz w:val="22"/>
          <w:szCs w:val="22"/>
        </w:rPr>
        <w:t>8</w:t>
      </w:r>
      <w:r w:rsidR="003F67A8">
        <w:rPr>
          <w:rFonts w:ascii="Helvetica" w:hAnsi="Helvetica" w:cs="Arial"/>
          <w:b/>
          <w:bCs/>
          <w:color w:val="C00000"/>
          <w:sz w:val="22"/>
          <w:szCs w:val="22"/>
        </w:rPr>
        <w:t>00</w:t>
      </w:r>
      <w:r w:rsidRPr="00B57913">
        <w:rPr>
          <w:rFonts w:ascii="Helvetica" w:hAnsi="Helvetica" w:cs="Arial"/>
          <w:b/>
          <w:bCs/>
          <w:color w:val="C00000"/>
          <w:sz w:val="22"/>
          <w:szCs w:val="22"/>
        </w:rPr>
        <w:t xml:space="preserve"> Zeichen</w:t>
      </w:r>
    </w:p>
    <w:p w14:paraId="6AE9C422" w14:textId="77777777" w:rsidR="00F50041" w:rsidRDefault="00F50041" w:rsidP="00377A61">
      <w:pPr>
        <w:spacing w:line="360" w:lineRule="auto"/>
        <w:rPr>
          <w:rFonts w:ascii="Helvetica" w:hAnsi="Helvetica" w:cs="Arial"/>
          <w:b/>
          <w:bCs/>
          <w:color w:val="C00000"/>
          <w:sz w:val="22"/>
          <w:szCs w:val="22"/>
        </w:rPr>
      </w:pPr>
    </w:p>
    <w:p w14:paraId="300C756A" w14:textId="77777777" w:rsidR="00F50041" w:rsidRDefault="00F50041" w:rsidP="00F50041">
      <w:pPr>
        <w:spacing w:line="360" w:lineRule="auto"/>
        <w:rPr>
          <w:rFonts w:ascii="Helvetica" w:hAnsi="Helvetica"/>
          <w:b/>
          <w:bCs/>
          <w:sz w:val="22"/>
          <w:szCs w:val="22"/>
        </w:rPr>
      </w:pPr>
      <w:r w:rsidRPr="00F50041">
        <w:rPr>
          <w:rFonts w:ascii="Helvetica" w:hAnsi="Helvetica"/>
          <w:b/>
          <w:bCs/>
          <w:sz w:val="22"/>
          <w:szCs w:val="22"/>
        </w:rPr>
        <w:t>Mit Hochdruck zu genaueren Prüfergebnissen</w:t>
      </w:r>
    </w:p>
    <w:p w14:paraId="636CB65E" w14:textId="77777777" w:rsidR="00F50041" w:rsidRPr="00F50041" w:rsidRDefault="00F50041" w:rsidP="00F50041">
      <w:pPr>
        <w:spacing w:line="360" w:lineRule="auto"/>
        <w:rPr>
          <w:rFonts w:ascii="Helvetica" w:hAnsi="Helvetica"/>
          <w:b/>
          <w:bCs/>
          <w:sz w:val="22"/>
          <w:szCs w:val="22"/>
        </w:rPr>
      </w:pPr>
    </w:p>
    <w:p w14:paraId="15086DF3" w14:textId="0BD79FB6" w:rsidR="00F50041" w:rsidRPr="00F50041" w:rsidRDefault="00F50041" w:rsidP="00F50041">
      <w:pPr>
        <w:spacing w:line="360" w:lineRule="auto"/>
        <w:rPr>
          <w:rFonts w:ascii="Helvetica" w:eastAsiaTheme="minorEastAsia" w:hAnsi="Helvetica" w:cstheme="minorBidi"/>
          <w:sz w:val="22"/>
          <w:szCs w:val="22"/>
        </w:rPr>
      </w:pPr>
      <w:r w:rsidRPr="00F50041">
        <w:rPr>
          <w:rFonts w:ascii="Helvetica" w:eastAsiaTheme="minorEastAsia" w:hAnsi="Helvetica" w:cstheme="minorBidi"/>
          <w:sz w:val="22"/>
          <w:szCs w:val="22"/>
        </w:rPr>
        <w:t xml:space="preserve">Die Alfred Kärcher SE &amp; Co. KG, bekannt für ihre innovativen Reinigungslösungen, steht vor der Herausforderung, ein breites Spektrum an Werkstoffen auf höchste Qualität zu prüfen. Dabei spielen sowohl neue Kunststoffe als auch </w:t>
      </w:r>
      <w:proofErr w:type="spellStart"/>
      <w:r w:rsidRPr="00F50041">
        <w:rPr>
          <w:rFonts w:ascii="Helvetica" w:eastAsiaTheme="minorEastAsia" w:hAnsi="Helvetica" w:cstheme="minorBidi"/>
          <w:sz w:val="22"/>
          <w:szCs w:val="22"/>
        </w:rPr>
        <w:t>Recyclate</w:t>
      </w:r>
      <w:proofErr w:type="spellEnd"/>
      <w:r w:rsidRPr="00F50041">
        <w:rPr>
          <w:rFonts w:ascii="Helvetica" w:eastAsiaTheme="minorEastAsia" w:hAnsi="Helvetica" w:cstheme="minorBidi"/>
          <w:sz w:val="22"/>
          <w:szCs w:val="22"/>
        </w:rPr>
        <w:t xml:space="preserve"> eine zentrale Rolle. Bislang führte die manuelle Eingabe von Auftrags- und Probendaten häufig zu Fehlern.</w:t>
      </w:r>
      <w:r w:rsidR="00270EF7">
        <w:rPr>
          <w:rFonts w:ascii="Helvetica" w:eastAsiaTheme="minorEastAsia" w:hAnsi="Helvetica" w:cstheme="minorBidi"/>
          <w:sz w:val="22"/>
          <w:szCs w:val="22"/>
        </w:rPr>
        <w:t xml:space="preserve"> Zudem mussten b</w:t>
      </w:r>
      <w:r w:rsidR="00270EF7" w:rsidRPr="00797889">
        <w:rPr>
          <w:rFonts w:ascii="Helvetica" w:hAnsi="Helvetica" w:cs="Helvetica"/>
          <w:bCs/>
          <w:sz w:val="22"/>
          <w:szCs w:val="22"/>
        </w:rPr>
        <w:t>ei einigen Prüfungen (wie denen, die das Unternehmen über das</w:t>
      </w:r>
      <w:r w:rsidR="00270EF7" w:rsidRPr="00270EF7">
        <w:rPr>
          <w:rFonts w:ascii="Helvetica" w:hAnsi="Helvetica" w:cs="Helvetica"/>
          <w:bCs/>
          <w:sz w:val="22"/>
          <w:szCs w:val="22"/>
        </w:rPr>
        <w:t> </w:t>
      </w:r>
      <w:hyperlink r:id="rId17" w:tgtFrame="_blank" w:history="1">
        <w:r w:rsidR="00270EF7" w:rsidRPr="00270EF7">
          <w:rPr>
            <w:rStyle w:val="Hyperlink"/>
            <w:rFonts w:ascii="Helvetica" w:hAnsi="Helvetica" w:cs="Helvetica"/>
            <w:bCs/>
            <w:color w:val="auto"/>
            <w:sz w:val="22"/>
            <w:szCs w:val="22"/>
            <w:u w:val="none"/>
          </w:rPr>
          <w:t>Schlagpendel</w:t>
        </w:r>
      </w:hyperlink>
      <w:r w:rsidR="00270EF7" w:rsidRPr="00797889">
        <w:rPr>
          <w:rFonts w:ascii="Helvetica" w:hAnsi="Helvetica" w:cs="Helvetica"/>
          <w:bCs/>
          <w:sz w:val="22"/>
          <w:szCs w:val="22"/>
        </w:rPr>
        <w:t> und die </w:t>
      </w:r>
      <w:hyperlink r:id="rId18" w:tgtFrame="_blank" w:history="1">
        <w:r w:rsidR="00270EF7" w:rsidRPr="00270EF7">
          <w:rPr>
            <w:rStyle w:val="Hyperlink"/>
            <w:rFonts w:ascii="Helvetica" w:hAnsi="Helvetica" w:cs="Helvetica"/>
            <w:bCs/>
            <w:color w:val="auto"/>
            <w:sz w:val="22"/>
            <w:szCs w:val="22"/>
            <w:u w:val="none"/>
          </w:rPr>
          <w:t>Zugprüfmaschine</w:t>
        </w:r>
      </w:hyperlink>
      <w:r w:rsidR="00270EF7" w:rsidRPr="00797889">
        <w:rPr>
          <w:rFonts w:ascii="Helvetica" w:hAnsi="Helvetica" w:cs="Helvetica"/>
          <w:bCs/>
          <w:sz w:val="22"/>
          <w:szCs w:val="22"/>
        </w:rPr>
        <w:t> durchführte) die Rohdaten</w:t>
      </w:r>
      <w:r w:rsidR="00270EF7">
        <w:rPr>
          <w:rFonts w:ascii="Helvetica" w:hAnsi="Helvetica" w:cs="Helvetica"/>
          <w:bCs/>
          <w:sz w:val="22"/>
          <w:szCs w:val="22"/>
        </w:rPr>
        <w:t xml:space="preserve"> bisher</w:t>
      </w:r>
      <w:r w:rsidR="00270EF7" w:rsidRPr="00797889">
        <w:rPr>
          <w:rFonts w:ascii="Helvetica" w:hAnsi="Helvetica" w:cs="Helvetica"/>
          <w:bCs/>
          <w:sz w:val="22"/>
          <w:szCs w:val="22"/>
        </w:rPr>
        <w:t xml:space="preserve"> recht aufwendig aufbereitet werden, da sie unter anderem für FEM-Simulationen verwendet werden.</w:t>
      </w:r>
      <w:r w:rsidR="00270EF7">
        <w:rPr>
          <w:rFonts w:ascii="Helvetica" w:eastAsiaTheme="minorEastAsia" w:hAnsi="Helvetica" w:cstheme="minorBidi"/>
          <w:sz w:val="22"/>
          <w:szCs w:val="22"/>
        </w:rPr>
        <w:t xml:space="preserve"> </w:t>
      </w:r>
      <w:r w:rsidRPr="00F50041">
        <w:rPr>
          <w:rFonts w:ascii="Helvetica" w:eastAsiaTheme="minorEastAsia" w:hAnsi="Helvetica" w:cstheme="minorBidi"/>
          <w:sz w:val="22"/>
          <w:szCs w:val="22"/>
        </w:rPr>
        <w:t xml:space="preserve">Durch die Integration der Prüfsoftware </w:t>
      </w:r>
      <w:proofErr w:type="spellStart"/>
      <w:r w:rsidRPr="00F50041">
        <w:rPr>
          <w:rFonts w:ascii="Helvetica" w:eastAsiaTheme="minorEastAsia" w:hAnsi="Helvetica" w:cstheme="minorBidi"/>
          <w:b/>
          <w:bCs/>
          <w:sz w:val="22"/>
          <w:szCs w:val="22"/>
        </w:rPr>
        <w:t>testXpert</w:t>
      </w:r>
      <w:proofErr w:type="spellEnd"/>
      <w:r w:rsidRPr="00F50041">
        <w:rPr>
          <w:rFonts w:ascii="Helvetica" w:eastAsiaTheme="minorEastAsia" w:hAnsi="Helvetica" w:cstheme="minorBidi"/>
          <w:sz w:val="22"/>
          <w:szCs w:val="22"/>
        </w:rPr>
        <w:t xml:space="preserve"> von </w:t>
      </w:r>
      <w:proofErr w:type="spellStart"/>
      <w:r w:rsidRPr="00F50041">
        <w:rPr>
          <w:rFonts w:ascii="Helvetica" w:eastAsiaTheme="minorEastAsia" w:hAnsi="Helvetica" w:cstheme="minorBidi"/>
          <w:sz w:val="22"/>
          <w:szCs w:val="22"/>
        </w:rPr>
        <w:t>ZwickRoell</w:t>
      </w:r>
      <w:proofErr w:type="spellEnd"/>
      <w:r w:rsidRPr="00F50041">
        <w:rPr>
          <w:rFonts w:ascii="Helvetica" w:eastAsiaTheme="minorEastAsia" w:hAnsi="Helvetica" w:cstheme="minorBidi"/>
          <w:sz w:val="22"/>
          <w:szCs w:val="22"/>
        </w:rPr>
        <w:t xml:space="preserve"> in den Prüfprozess setzt Kärcher nun neue Standards in puncto Effizienz und Fehlerminimierung.</w:t>
      </w:r>
    </w:p>
    <w:p w14:paraId="7F6EB507" w14:textId="77777777" w:rsidR="00F50041" w:rsidRPr="00F50041" w:rsidRDefault="00F50041" w:rsidP="00F50041">
      <w:pPr>
        <w:spacing w:line="360" w:lineRule="auto"/>
        <w:rPr>
          <w:rFonts w:ascii="Helvetica" w:eastAsiaTheme="minorEastAsia" w:hAnsi="Helvetica" w:cstheme="minorBidi"/>
          <w:sz w:val="22"/>
          <w:szCs w:val="22"/>
        </w:rPr>
      </w:pPr>
    </w:p>
    <w:p w14:paraId="5523BEC2" w14:textId="77777777" w:rsidR="00F50041" w:rsidRPr="00F50041" w:rsidRDefault="00F50041" w:rsidP="00F50041">
      <w:pPr>
        <w:spacing w:line="360" w:lineRule="auto"/>
        <w:rPr>
          <w:rFonts w:ascii="Helvetica" w:eastAsiaTheme="minorEastAsia" w:hAnsi="Helvetica" w:cstheme="minorBidi"/>
          <w:b/>
          <w:bCs/>
          <w:sz w:val="22"/>
          <w:szCs w:val="22"/>
        </w:rPr>
      </w:pPr>
      <w:r w:rsidRPr="00F50041">
        <w:rPr>
          <w:rFonts w:ascii="Helvetica" w:eastAsiaTheme="minorEastAsia" w:hAnsi="Helvetica" w:cstheme="minorBidi"/>
          <w:b/>
          <w:bCs/>
          <w:sz w:val="22"/>
          <w:szCs w:val="22"/>
        </w:rPr>
        <w:t>Automatisierung als Schlüssel</w:t>
      </w:r>
    </w:p>
    <w:p w14:paraId="575A03FF" w14:textId="77777777" w:rsidR="00F50041" w:rsidRPr="00F50041" w:rsidRDefault="00F50041" w:rsidP="00F50041">
      <w:pPr>
        <w:spacing w:line="360" w:lineRule="auto"/>
        <w:rPr>
          <w:rFonts w:ascii="Helvetica" w:eastAsiaTheme="minorEastAsia" w:hAnsi="Helvetica" w:cstheme="minorBidi"/>
          <w:sz w:val="22"/>
          <w:szCs w:val="22"/>
        </w:rPr>
      </w:pPr>
      <w:r w:rsidRPr="00F50041">
        <w:rPr>
          <w:rFonts w:ascii="Helvetica" w:eastAsiaTheme="minorEastAsia" w:hAnsi="Helvetica" w:cstheme="minorBidi"/>
          <w:sz w:val="22"/>
          <w:szCs w:val="22"/>
        </w:rPr>
        <w:t xml:space="preserve">Die Kooperation mit </w:t>
      </w:r>
      <w:proofErr w:type="spellStart"/>
      <w:r w:rsidRPr="00F50041">
        <w:rPr>
          <w:rFonts w:ascii="Helvetica" w:eastAsiaTheme="minorEastAsia" w:hAnsi="Helvetica" w:cstheme="minorBidi"/>
          <w:sz w:val="22"/>
          <w:szCs w:val="22"/>
        </w:rPr>
        <w:t>ZwickRoell</w:t>
      </w:r>
      <w:proofErr w:type="spellEnd"/>
      <w:r w:rsidRPr="00F50041">
        <w:rPr>
          <w:rFonts w:ascii="Helvetica" w:eastAsiaTheme="minorEastAsia" w:hAnsi="Helvetica" w:cstheme="minorBidi"/>
          <w:sz w:val="22"/>
          <w:szCs w:val="22"/>
        </w:rPr>
        <w:t xml:space="preserve">, dem weltweiten Innovationsführer in der Werkstoffprüfung und Materialprüfung, hat </w:t>
      </w:r>
      <w:r w:rsidRPr="00F50041">
        <w:rPr>
          <w:rFonts w:ascii="Helvetica" w:eastAsiaTheme="minorEastAsia" w:hAnsi="Helvetica" w:cstheme="minorBidi"/>
          <w:b/>
          <w:bCs/>
          <w:sz w:val="22"/>
          <w:szCs w:val="22"/>
        </w:rPr>
        <w:t>signifikante Optimierungen</w:t>
      </w:r>
      <w:r w:rsidRPr="00F50041">
        <w:rPr>
          <w:rFonts w:ascii="Helvetica" w:eastAsiaTheme="minorEastAsia" w:hAnsi="Helvetica" w:cstheme="minorBidi"/>
          <w:sz w:val="22"/>
          <w:szCs w:val="22"/>
        </w:rPr>
        <w:t xml:space="preserve"> der Prüfprozesse ermöglicht. Die manuelle Dateneingabe war ein Fehlerherd, der durch die Automatisierung mit </w:t>
      </w:r>
      <w:proofErr w:type="spellStart"/>
      <w:r w:rsidRPr="00F50041">
        <w:rPr>
          <w:rFonts w:ascii="Helvetica" w:eastAsiaTheme="minorEastAsia" w:hAnsi="Helvetica" w:cstheme="minorBidi"/>
          <w:sz w:val="22"/>
          <w:szCs w:val="22"/>
        </w:rPr>
        <w:t>testXpert</w:t>
      </w:r>
      <w:proofErr w:type="spellEnd"/>
      <w:r w:rsidRPr="00F50041">
        <w:rPr>
          <w:rFonts w:ascii="Helvetica" w:eastAsiaTheme="minorEastAsia" w:hAnsi="Helvetica" w:cstheme="minorBidi"/>
          <w:sz w:val="22"/>
          <w:szCs w:val="22"/>
        </w:rPr>
        <w:t xml:space="preserve"> erfolgreich eliminiert wurde. Die neue Prüfsoftware hat den Prüfprozess nicht nur beschleunigt, sondern auch die Datenqualität erheblich gesteigert.</w:t>
      </w:r>
    </w:p>
    <w:p w14:paraId="33584094" w14:textId="77777777" w:rsidR="00F50041" w:rsidRPr="00F50041" w:rsidRDefault="00F50041" w:rsidP="00F50041">
      <w:pPr>
        <w:spacing w:line="360" w:lineRule="auto"/>
        <w:rPr>
          <w:rFonts w:ascii="Helvetica" w:eastAsiaTheme="minorEastAsia" w:hAnsi="Helvetica" w:cstheme="minorBidi"/>
          <w:sz w:val="22"/>
          <w:szCs w:val="22"/>
        </w:rPr>
      </w:pPr>
    </w:p>
    <w:p w14:paraId="5BB239AB" w14:textId="77777777" w:rsidR="00F50041" w:rsidRPr="00F50041" w:rsidRDefault="00F50041" w:rsidP="00F50041">
      <w:pPr>
        <w:spacing w:line="360" w:lineRule="auto"/>
        <w:rPr>
          <w:rFonts w:ascii="Helvetica" w:eastAsiaTheme="minorEastAsia" w:hAnsi="Helvetica" w:cstheme="minorBidi"/>
          <w:b/>
          <w:bCs/>
          <w:sz w:val="22"/>
          <w:szCs w:val="22"/>
        </w:rPr>
      </w:pPr>
      <w:r w:rsidRPr="00F50041">
        <w:rPr>
          <w:rFonts w:ascii="Helvetica" w:eastAsiaTheme="minorEastAsia" w:hAnsi="Helvetica" w:cstheme="minorBidi"/>
          <w:b/>
          <w:bCs/>
          <w:sz w:val="22"/>
          <w:szCs w:val="22"/>
        </w:rPr>
        <w:t>Effiziente Datenintegration mit Python und ZIMT</w:t>
      </w:r>
    </w:p>
    <w:p w14:paraId="5F5B2F09" w14:textId="77777777" w:rsidR="00F50041" w:rsidRPr="00F50041" w:rsidRDefault="00F50041" w:rsidP="00F50041">
      <w:pPr>
        <w:spacing w:line="360" w:lineRule="auto"/>
        <w:rPr>
          <w:rFonts w:ascii="Helvetica" w:eastAsiaTheme="minorEastAsia" w:hAnsi="Helvetica" w:cstheme="minorBidi"/>
          <w:sz w:val="22"/>
          <w:szCs w:val="22"/>
        </w:rPr>
      </w:pPr>
      <w:r w:rsidRPr="00F50041">
        <w:rPr>
          <w:rFonts w:ascii="Helvetica" w:eastAsiaTheme="minorEastAsia" w:hAnsi="Helvetica" w:cstheme="minorBidi"/>
          <w:sz w:val="22"/>
          <w:szCs w:val="22"/>
        </w:rPr>
        <w:t xml:space="preserve">Ein wesentlicher Teil der Optimierung beruht auf der </w:t>
      </w:r>
      <w:r w:rsidRPr="00F50041">
        <w:rPr>
          <w:rFonts w:ascii="Helvetica" w:eastAsiaTheme="minorEastAsia" w:hAnsi="Helvetica" w:cstheme="minorBidi"/>
          <w:b/>
          <w:bCs/>
          <w:sz w:val="22"/>
          <w:szCs w:val="22"/>
        </w:rPr>
        <w:t>effizienten Datenintegration</w:t>
      </w:r>
      <w:r w:rsidRPr="00F50041">
        <w:rPr>
          <w:rFonts w:ascii="Helvetica" w:eastAsiaTheme="minorEastAsia" w:hAnsi="Helvetica" w:cstheme="minorBidi"/>
          <w:sz w:val="22"/>
          <w:szCs w:val="22"/>
        </w:rPr>
        <w:t xml:space="preserve">, realisiert durch </w:t>
      </w:r>
      <w:r w:rsidRPr="00F50041">
        <w:rPr>
          <w:rFonts w:ascii="Helvetica" w:eastAsiaTheme="minorEastAsia" w:hAnsi="Helvetica" w:cstheme="minorBidi"/>
          <w:b/>
          <w:bCs/>
          <w:sz w:val="22"/>
          <w:szCs w:val="22"/>
        </w:rPr>
        <w:t>Python</w:t>
      </w:r>
      <w:r w:rsidRPr="00F50041">
        <w:rPr>
          <w:rFonts w:ascii="Helvetica" w:eastAsiaTheme="minorEastAsia" w:hAnsi="Helvetica" w:cstheme="minorBidi"/>
          <w:sz w:val="22"/>
          <w:szCs w:val="22"/>
        </w:rPr>
        <w:t xml:space="preserve">-Programmierung und </w:t>
      </w:r>
      <w:r w:rsidRPr="00F50041">
        <w:rPr>
          <w:rFonts w:ascii="Helvetica" w:eastAsiaTheme="minorEastAsia" w:hAnsi="Helvetica" w:cstheme="minorBidi"/>
          <w:b/>
          <w:bCs/>
          <w:sz w:val="22"/>
          <w:szCs w:val="22"/>
        </w:rPr>
        <w:t>ZIMT</w:t>
      </w:r>
      <w:r w:rsidRPr="00F50041">
        <w:rPr>
          <w:rFonts w:ascii="Helvetica" w:eastAsiaTheme="minorEastAsia" w:hAnsi="Helvetica" w:cstheme="minorBidi"/>
          <w:sz w:val="22"/>
          <w:szCs w:val="22"/>
        </w:rPr>
        <w:t xml:space="preserve">-Skripte. Diese ermöglichen eine nahtlose Übertragung von Daten zwischen dem Beauftragungs-Frontend und der Werkstoffdatenbank. Die Prüfsoftware </w:t>
      </w:r>
      <w:proofErr w:type="spellStart"/>
      <w:r w:rsidRPr="00F50041">
        <w:rPr>
          <w:rFonts w:ascii="Helvetica" w:eastAsiaTheme="minorEastAsia" w:hAnsi="Helvetica" w:cstheme="minorBidi"/>
          <w:sz w:val="22"/>
          <w:szCs w:val="22"/>
        </w:rPr>
        <w:t>testXpert</w:t>
      </w:r>
      <w:proofErr w:type="spellEnd"/>
      <w:r w:rsidRPr="00F50041">
        <w:rPr>
          <w:rFonts w:ascii="Helvetica" w:eastAsiaTheme="minorEastAsia" w:hAnsi="Helvetica" w:cstheme="minorBidi"/>
          <w:sz w:val="22"/>
          <w:szCs w:val="22"/>
        </w:rPr>
        <w:t xml:space="preserve"> von </w:t>
      </w:r>
      <w:proofErr w:type="spellStart"/>
      <w:r w:rsidRPr="00F50041">
        <w:rPr>
          <w:rFonts w:ascii="Helvetica" w:eastAsiaTheme="minorEastAsia" w:hAnsi="Helvetica" w:cstheme="minorBidi"/>
          <w:sz w:val="22"/>
          <w:szCs w:val="22"/>
        </w:rPr>
        <w:t>ZwickRoell</w:t>
      </w:r>
      <w:proofErr w:type="spellEnd"/>
      <w:r w:rsidRPr="00F50041">
        <w:rPr>
          <w:rFonts w:ascii="Helvetica" w:eastAsiaTheme="minorEastAsia" w:hAnsi="Helvetica" w:cstheme="minorBidi"/>
          <w:sz w:val="22"/>
          <w:szCs w:val="22"/>
        </w:rPr>
        <w:t xml:space="preserve"> spielt dabei eine zentrale Rolle, indem sie eine </w:t>
      </w:r>
      <w:r w:rsidRPr="00F50041">
        <w:rPr>
          <w:rFonts w:ascii="Helvetica" w:eastAsiaTheme="minorEastAsia" w:hAnsi="Helvetica" w:cstheme="minorBidi"/>
          <w:sz w:val="22"/>
          <w:szCs w:val="22"/>
        </w:rPr>
        <w:lastRenderedPageBreak/>
        <w:t xml:space="preserve">direkte Eingabe und automatische Verarbeitung von Probeninformationen ermöglicht, was zu einer deutlichen </w:t>
      </w:r>
      <w:r w:rsidRPr="00F50041">
        <w:rPr>
          <w:rFonts w:ascii="Helvetica" w:eastAsiaTheme="minorEastAsia" w:hAnsi="Helvetica" w:cstheme="minorBidi"/>
          <w:b/>
          <w:bCs/>
          <w:sz w:val="22"/>
          <w:szCs w:val="22"/>
        </w:rPr>
        <w:t>Reduktion manueller Eingaben</w:t>
      </w:r>
      <w:r w:rsidRPr="00F50041">
        <w:rPr>
          <w:rFonts w:ascii="Helvetica" w:eastAsiaTheme="minorEastAsia" w:hAnsi="Helvetica" w:cstheme="minorBidi"/>
          <w:sz w:val="22"/>
          <w:szCs w:val="22"/>
        </w:rPr>
        <w:t xml:space="preserve"> führt.</w:t>
      </w:r>
    </w:p>
    <w:p w14:paraId="482844E9" w14:textId="77777777" w:rsidR="00F50041" w:rsidRPr="00F50041" w:rsidRDefault="00F50041" w:rsidP="00F50041">
      <w:pPr>
        <w:spacing w:line="360" w:lineRule="auto"/>
        <w:rPr>
          <w:rFonts w:ascii="Helvetica" w:eastAsiaTheme="minorEastAsia" w:hAnsi="Helvetica" w:cstheme="minorBidi"/>
          <w:sz w:val="22"/>
          <w:szCs w:val="22"/>
        </w:rPr>
      </w:pPr>
    </w:p>
    <w:p w14:paraId="4BE873EA" w14:textId="77777777" w:rsidR="00F50041" w:rsidRPr="00F50041" w:rsidRDefault="00F50041" w:rsidP="00F50041">
      <w:pPr>
        <w:spacing w:line="360" w:lineRule="auto"/>
        <w:rPr>
          <w:rFonts w:ascii="Helvetica" w:eastAsiaTheme="minorEastAsia" w:hAnsi="Helvetica" w:cstheme="minorBidi"/>
          <w:b/>
          <w:bCs/>
          <w:sz w:val="22"/>
          <w:szCs w:val="22"/>
        </w:rPr>
      </w:pPr>
      <w:r w:rsidRPr="00F50041">
        <w:rPr>
          <w:rFonts w:ascii="Helvetica" w:eastAsiaTheme="minorEastAsia" w:hAnsi="Helvetica" w:cstheme="minorBidi"/>
          <w:b/>
          <w:bCs/>
          <w:sz w:val="22"/>
          <w:szCs w:val="22"/>
        </w:rPr>
        <w:t>Flexible Anpassung und Zukunftssicherheit</w:t>
      </w:r>
    </w:p>
    <w:p w14:paraId="2FB3A69C" w14:textId="77777777" w:rsidR="00F50041" w:rsidRPr="00F50041" w:rsidRDefault="00F50041" w:rsidP="00F50041">
      <w:pPr>
        <w:spacing w:line="360" w:lineRule="auto"/>
        <w:rPr>
          <w:rFonts w:ascii="Helvetica" w:eastAsiaTheme="minorEastAsia" w:hAnsi="Helvetica" w:cstheme="minorBidi"/>
          <w:sz w:val="22"/>
          <w:szCs w:val="22"/>
        </w:rPr>
      </w:pPr>
      <w:r w:rsidRPr="00F50041">
        <w:rPr>
          <w:rFonts w:ascii="Helvetica" w:eastAsiaTheme="minorEastAsia" w:hAnsi="Helvetica" w:cstheme="minorBidi"/>
          <w:sz w:val="22"/>
          <w:szCs w:val="22"/>
        </w:rPr>
        <w:t xml:space="preserve">Die </w:t>
      </w:r>
      <w:r w:rsidRPr="00F50041">
        <w:rPr>
          <w:rFonts w:ascii="Helvetica" w:eastAsiaTheme="minorEastAsia" w:hAnsi="Helvetica" w:cstheme="minorBidi"/>
          <w:b/>
          <w:bCs/>
          <w:sz w:val="22"/>
          <w:szCs w:val="22"/>
        </w:rPr>
        <w:t>Anpassungsfähigkeit</w:t>
      </w:r>
      <w:r w:rsidRPr="00F50041">
        <w:rPr>
          <w:rFonts w:ascii="Helvetica" w:eastAsiaTheme="minorEastAsia" w:hAnsi="Helvetica" w:cstheme="minorBidi"/>
          <w:sz w:val="22"/>
          <w:szCs w:val="22"/>
        </w:rPr>
        <w:t xml:space="preserve"> von </w:t>
      </w:r>
      <w:proofErr w:type="spellStart"/>
      <w:r w:rsidRPr="00F50041">
        <w:rPr>
          <w:rFonts w:ascii="Helvetica" w:eastAsiaTheme="minorEastAsia" w:hAnsi="Helvetica" w:cstheme="minorBidi"/>
          <w:sz w:val="22"/>
          <w:szCs w:val="22"/>
        </w:rPr>
        <w:t>testXpert</w:t>
      </w:r>
      <w:proofErr w:type="spellEnd"/>
      <w:r w:rsidRPr="00F50041">
        <w:rPr>
          <w:rFonts w:ascii="Helvetica" w:eastAsiaTheme="minorEastAsia" w:hAnsi="Helvetica" w:cstheme="minorBidi"/>
          <w:sz w:val="22"/>
          <w:szCs w:val="22"/>
        </w:rPr>
        <w:t xml:space="preserve"> erwies sich als besonders wertvoll. Die Software ermöglicht nicht nur eine benutzerfreundliche Bedienung, sondern auch eine einfache Anpassung an zukünftige Anforderungen. Diese Flexibilität garantiert, dass Änderungen an der Datenbank oder Updates der Software </w:t>
      </w:r>
      <w:r w:rsidRPr="00F50041">
        <w:rPr>
          <w:rFonts w:ascii="Helvetica" w:eastAsiaTheme="minorEastAsia" w:hAnsi="Helvetica" w:cstheme="minorBidi"/>
          <w:b/>
          <w:bCs/>
          <w:sz w:val="22"/>
          <w:szCs w:val="22"/>
        </w:rPr>
        <w:t>in Eigenleistung</w:t>
      </w:r>
      <w:r w:rsidRPr="00F50041">
        <w:rPr>
          <w:rFonts w:ascii="Helvetica" w:eastAsiaTheme="minorEastAsia" w:hAnsi="Helvetica" w:cstheme="minorBidi"/>
          <w:sz w:val="22"/>
          <w:szCs w:val="22"/>
        </w:rPr>
        <w:t xml:space="preserve"> durchgeführt werden können.</w:t>
      </w:r>
    </w:p>
    <w:p w14:paraId="1A0B76E8" w14:textId="77777777" w:rsidR="00F50041" w:rsidRPr="00F50041" w:rsidRDefault="00F50041" w:rsidP="00F50041">
      <w:pPr>
        <w:spacing w:line="360" w:lineRule="auto"/>
        <w:rPr>
          <w:rFonts w:ascii="Helvetica" w:eastAsiaTheme="minorEastAsia" w:hAnsi="Helvetica" w:cstheme="minorBidi"/>
          <w:sz w:val="22"/>
          <w:szCs w:val="22"/>
        </w:rPr>
      </w:pPr>
    </w:p>
    <w:p w14:paraId="44DD59A7" w14:textId="77777777" w:rsidR="00F50041" w:rsidRPr="00F50041" w:rsidRDefault="00F50041" w:rsidP="00F50041">
      <w:pPr>
        <w:spacing w:line="360" w:lineRule="auto"/>
        <w:rPr>
          <w:rFonts w:ascii="Helvetica" w:eastAsiaTheme="minorEastAsia" w:hAnsi="Helvetica" w:cstheme="minorBidi"/>
          <w:b/>
          <w:bCs/>
          <w:sz w:val="22"/>
          <w:szCs w:val="22"/>
        </w:rPr>
      </w:pPr>
      <w:r w:rsidRPr="00F50041">
        <w:rPr>
          <w:rFonts w:ascii="Helvetica" w:eastAsiaTheme="minorEastAsia" w:hAnsi="Helvetica" w:cstheme="minorBidi"/>
          <w:b/>
          <w:bCs/>
          <w:sz w:val="22"/>
          <w:szCs w:val="22"/>
        </w:rPr>
        <w:t>Effizienzgewinn: Schnellere und zuverlässigere Prüfprozesse</w:t>
      </w:r>
    </w:p>
    <w:p w14:paraId="7AC53E6C" w14:textId="77777777" w:rsidR="00F50041" w:rsidRPr="00F50041" w:rsidRDefault="00F50041" w:rsidP="00F50041">
      <w:pPr>
        <w:spacing w:line="360" w:lineRule="auto"/>
        <w:rPr>
          <w:rFonts w:ascii="Helvetica" w:eastAsiaTheme="minorEastAsia" w:hAnsi="Helvetica" w:cstheme="minorBidi"/>
          <w:sz w:val="22"/>
          <w:szCs w:val="22"/>
        </w:rPr>
      </w:pPr>
      <w:r w:rsidRPr="00F50041">
        <w:rPr>
          <w:rFonts w:ascii="Helvetica" w:eastAsiaTheme="minorEastAsia" w:hAnsi="Helvetica" w:cstheme="minorBidi"/>
          <w:sz w:val="22"/>
          <w:szCs w:val="22"/>
        </w:rPr>
        <w:t xml:space="preserve">Die Umstellung auf </w:t>
      </w:r>
      <w:proofErr w:type="spellStart"/>
      <w:r w:rsidRPr="00F50041">
        <w:rPr>
          <w:rFonts w:ascii="Helvetica" w:eastAsiaTheme="minorEastAsia" w:hAnsi="Helvetica" w:cstheme="minorBidi"/>
          <w:sz w:val="22"/>
          <w:szCs w:val="22"/>
        </w:rPr>
        <w:t>testXpert</w:t>
      </w:r>
      <w:proofErr w:type="spellEnd"/>
      <w:r w:rsidRPr="00F50041">
        <w:rPr>
          <w:rFonts w:ascii="Helvetica" w:eastAsiaTheme="minorEastAsia" w:hAnsi="Helvetica" w:cstheme="minorBidi"/>
          <w:sz w:val="22"/>
          <w:szCs w:val="22"/>
        </w:rPr>
        <w:t xml:space="preserve"> führte zu einer </w:t>
      </w:r>
      <w:r w:rsidRPr="00F50041">
        <w:rPr>
          <w:rFonts w:ascii="Helvetica" w:eastAsiaTheme="minorEastAsia" w:hAnsi="Helvetica" w:cstheme="minorBidi"/>
          <w:b/>
          <w:bCs/>
          <w:sz w:val="22"/>
          <w:szCs w:val="22"/>
        </w:rPr>
        <w:t>besseren Archivierung</w:t>
      </w:r>
      <w:r w:rsidRPr="00F50041">
        <w:rPr>
          <w:rFonts w:ascii="Helvetica" w:eastAsiaTheme="minorEastAsia" w:hAnsi="Helvetica" w:cstheme="minorBidi"/>
          <w:sz w:val="22"/>
          <w:szCs w:val="22"/>
        </w:rPr>
        <w:t xml:space="preserve"> der Daten und einer erheblichen </w:t>
      </w:r>
      <w:r w:rsidRPr="00F50041">
        <w:rPr>
          <w:rFonts w:ascii="Helvetica" w:eastAsiaTheme="minorEastAsia" w:hAnsi="Helvetica" w:cstheme="minorBidi"/>
          <w:b/>
          <w:bCs/>
          <w:sz w:val="22"/>
          <w:szCs w:val="22"/>
        </w:rPr>
        <w:t>Zeitersparnis</w:t>
      </w:r>
      <w:r w:rsidRPr="00F50041">
        <w:rPr>
          <w:rFonts w:ascii="Helvetica" w:eastAsiaTheme="minorEastAsia" w:hAnsi="Helvetica" w:cstheme="minorBidi"/>
          <w:sz w:val="22"/>
          <w:szCs w:val="22"/>
        </w:rPr>
        <w:t xml:space="preserve">. Statt umständlicher PDF-Reports sind die Ergebnisse nun strukturiert und einfach zugänglich. Für statistische Auswertungen sind nur wenige Klicks erforderlich. Dies ermöglicht es Kärcher, schneller und zuverlässiger zu arbeiten, während gleichzeitig das </w:t>
      </w:r>
      <w:r w:rsidRPr="00F50041">
        <w:rPr>
          <w:rFonts w:ascii="Helvetica" w:eastAsiaTheme="minorEastAsia" w:hAnsi="Helvetica" w:cstheme="minorBidi"/>
          <w:b/>
          <w:bCs/>
          <w:sz w:val="22"/>
          <w:szCs w:val="22"/>
        </w:rPr>
        <w:t>Fehlerrisiko minimiert</w:t>
      </w:r>
      <w:r w:rsidRPr="00F50041">
        <w:rPr>
          <w:rFonts w:ascii="Helvetica" w:eastAsiaTheme="minorEastAsia" w:hAnsi="Helvetica" w:cstheme="minorBidi"/>
          <w:sz w:val="22"/>
          <w:szCs w:val="22"/>
        </w:rPr>
        <w:t xml:space="preserve"> wird.</w:t>
      </w:r>
    </w:p>
    <w:p w14:paraId="7BF89E81" w14:textId="77777777" w:rsidR="00F50041" w:rsidRPr="00F50041" w:rsidRDefault="00F50041" w:rsidP="00F50041">
      <w:pPr>
        <w:spacing w:line="360" w:lineRule="auto"/>
        <w:rPr>
          <w:rFonts w:ascii="Helvetica" w:eastAsiaTheme="minorEastAsia" w:hAnsi="Helvetica" w:cstheme="minorBidi"/>
          <w:sz w:val="22"/>
          <w:szCs w:val="22"/>
        </w:rPr>
      </w:pPr>
    </w:p>
    <w:p w14:paraId="0BE5C303" w14:textId="77777777" w:rsidR="00F50041" w:rsidRPr="00F50041" w:rsidRDefault="00F50041" w:rsidP="00F50041">
      <w:pPr>
        <w:spacing w:line="360" w:lineRule="auto"/>
        <w:rPr>
          <w:rFonts w:ascii="Helvetica" w:eastAsiaTheme="minorEastAsia" w:hAnsi="Helvetica" w:cstheme="minorBidi"/>
          <w:b/>
          <w:bCs/>
          <w:sz w:val="22"/>
          <w:szCs w:val="22"/>
        </w:rPr>
      </w:pPr>
      <w:r w:rsidRPr="00F50041">
        <w:rPr>
          <w:rFonts w:ascii="Helvetica" w:eastAsiaTheme="minorEastAsia" w:hAnsi="Helvetica" w:cstheme="minorBidi"/>
          <w:b/>
          <w:bCs/>
          <w:sz w:val="22"/>
          <w:szCs w:val="22"/>
        </w:rPr>
        <w:t>Fazit: Optimierung zahlt sich aus</w:t>
      </w:r>
    </w:p>
    <w:p w14:paraId="0876FF38" w14:textId="77777777" w:rsidR="00F50041" w:rsidRPr="00F50041" w:rsidRDefault="00F50041" w:rsidP="00F50041">
      <w:pPr>
        <w:spacing w:line="360" w:lineRule="auto"/>
        <w:rPr>
          <w:rFonts w:ascii="Helvetica" w:eastAsiaTheme="minorEastAsia" w:hAnsi="Helvetica" w:cstheme="minorBidi"/>
          <w:sz w:val="22"/>
          <w:szCs w:val="22"/>
        </w:rPr>
      </w:pPr>
      <w:r w:rsidRPr="00F50041">
        <w:rPr>
          <w:rFonts w:ascii="Helvetica" w:eastAsiaTheme="minorEastAsia" w:hAnsi="Helvetica" w:cstheme="minorBidi"/>
          <w:sz w:val="22"/>
          <w:szCs w:val="22"/>
        </w:rPr>
        <w:t xml:space="preserve">Daniel Carmine </w:t>
      </w:r>
      <w:proofErr w:type="spellStart"/>
      <w:r w:rsidRPr="00F50041">
        <w:rPr>
          <w:rFonts w:ascii="Helvetica" w:eastAsiaTheme="minorEastAsia" w:hAnsi="Helvetica" w:cstheme="minorBidi"/>
          <w:sz w:val="22"/>
          <w:szCs w:val="22"/>
        </w:rPr>
        <w:t>Manocchio</w:t>
      </w:r>
      <w:proofErr w:type="spellEnd"/>
      <w:r w:rsidRPr="00F50041">
        <w:rPr>
          <w:rFonts w:ascii="Helvetica" w:eastAsiaTheme="minorEastAsia" w:hAnsi="Helvetica" w:cstheme="minorBidi"/>
          <w:sz w:val="22"/>
          <w:szCs w:val="22"/>
        </w:rPr>
        <w:t xml:space="preserve">, Leiter des Kärcher Werkstofflabors, bringt es auf den Punkt: „Mit </w:t>
      </w:r>
      <w:proofErr w:type="spellStart"/>
      <w:r w:rsidRPr="00F50041">
        <w:rPr>
          <w:rFonts w:ascii="Helvetica" w:eastAsiaTheme="minorEastAsia" w:hAnsi="Helvetica" w:cstheme="minorBidi"/>
          <w:sz w:val="22"/>
          <w:szCs w:val="22"/>
        </w:rPr>
        <w:t>testXpert</w:t>
      </w:r>
      <w:proofErr w:type="spellEnd"/>
      <w:r w:rsidRPr="00F50041">
        <w:rPr>
          <w:rFonts w:ascii="Helvetica" w:eastAsiaTheme="minorEastAsia" w:hAnsi="Helvetica" w:cstheme="minorBidi"/>
          <w:sz w:val="22"/>
          <w:szCs w:val="22"/>
        </w:rPr>
        <w:t xml:space="preserve"> haben wir unsere Prüfprozesse nicht nur bereinigt, sondern auch deutlich optimiert.“ Die </w:t>
      </w:r>
      <w:r w:rsidRPr="00F50041">
        <w:rPr>
          <w:rFonts w:ascii="Helvetica" w:eastAsiaTheme="minorEastAsia" w:hAnsi="Helvetica" w:cstheme="minorBidi"/>
          <w:b/>
          <w:bCs/>
          <w:sz w:val="22"/>
          <w:szCs w:val="22"/>
        </w:rPr>
        <w:t>Eliminierung redundanter Dateneingaben</w:t>
      </w:r>
      <w:r w:rsidRPr="00F50041">
        <w:rPr>
          <w:rFonts w:ascii="Helvetica" w:eastAsiaTheme="minorEastAsia" w:hAnsi="Helvetica" w:cstheme="minorBidi"/>
          <w:sz w:val="22"/>
          <w:szCs w:val="22"/>
        </w:rPr>
        <w:t xml:space="preserve"> hat den Arbeitsalltag im Labor spürbar verbessert. Die Zusammenarbeit mit </w:t>
      </w:r>
      <w:proofErr w:type="spellStart"/>
      <w:r w:rsidRPr="00F50041">
        <w:rPr>
          <w:rFonts w:ascii="Helvetica" w:eastAsiaTheme="minorEastAsia" w:hAnsi="Helvetica" w:cstheme="minorBidi"/>
          <w:sz w:val="22"/>
          <w:szCs w:val="22"/>
        </w:rPr>
        <w:t>ZwickRoell</w:t>
      </w:r>
      <w:proofErr w:type="spellEnd"/>
      <w:r w:rsidRPr="00F50041">
        <w:rPr>
          <w:rFonts w:ascii="Helvetica" w:eastAsiaTheme="minorEastAsia" w:hAnsi="Helvetica" w:cstheme="minorBidi"/>
          <w:sz w:val="22"/>
          <w:szCs w:val="22"/>
        </w:rPr>
        <w:t xml:space="preserve"> und die Implementierung von </w:t>
      </w:r>
      <w:proofErr w:type="spellStart"/>
      <w:r w:rsidRPr="00F50041">
        <w:rPr>
          <w:rFonts w:ascii="Helvetica" w:eastAsiaTheme="minorEastAsia" w:hAnsi="Helvetica" w:cstheme="minorBidi"/>
          <w:sz w:val="22"/>
          <w:szCs w:val="22"/>
        </w:rPr>
        <w:t>testXpert</w:t>
      </w:r>
      <w:proofErr w:type="spellEnd"/>
      <w:r w:rsidRPr="00F50041">
        <w:rPr>
          <w:rFonts w:ascii="Helvetica" w:eastAsiaTheme="minorEastAsia" w:hAnsi="Helvetica" w:cstheme="minorBidi"/>
          <w:sz w:val="22"/>
          <w:szCs w:val="22"/>
        </w:rPr>
        <w:t xml:space="preserve"> markieren einen wesentlichen Schritt nach vorne in der Qualitätssicherung bei Kärcher.</w:t>
      </w:r>
    </w:p>
    <w:p w14:paraId="434E45AF" w14:textId="77777777" w:rsidR="001E6C01" w:rsidRPr="00377A61" w:rsidRDefault="001E6C01" w:rsidP="00A40B07">
      <w:pPr>
        <w:spacing w:line="360" w:lineRule="auto"/>
        <w:rPr>
          <w:rFonts w:ascii="Helvetica" w:eastAsiaTheme="minorEastAsia" w:hAnsi="Helvetica" w:cstheme="minorBidi"/>
          <w:sz w:val="22"/>
          <w:szCs w:val="22"/>
        </w:rPr>
      </w:pPr>
    </w:p>
    <w:p w14:paraId="4DE94274" w14:textId="4310F070" w:rsidR="00DF5FCC" w:rsidRPr="00DF5FCC" w:rsidRDefault="00DF5FCC" w:rsidP="00DF5FCC">
      <w:pPr>
        <w:spacing w:line="360" w:lineRule="auto"/>
        <w:rPr>
          <w:rFonts w:ascii="Helvetica" w:hAnsi="Helvetica"/>
          <w:sz w:val="20"/>
          <w:szCs w:val="20"/>
        </w:rPr>
      </w:pPr>
      <w:r w:rsidRPr="00DF5FCC">
        <w:rPr>
          <w:rFonts w:ascii="Helvetica" w:hAnsi="Helvetica"/>
          <w:sz w:val="20"/>
          <w:szCs w:val="20"/>
        </w:rPr>
        <w:t xml:space="preserve"> </w:t>
      </w:r>
    </w:p>
    <w:p w14:paraId="6BB83A3A" w14:textId="77777777" w:rsidR="00EE1E93" w:rsidRDefault="00EE1E93" w:rsidP="00DF5FCC">
      <w:pPr>
        <w:spacing w:line="360" w:lineRule="auto"/>
        <w:rPr>
          <w:rStyle w:val="Hyperlink"/>
          <w:rFonts w:ascii="Helvetica" w:hAnsi="Helvetica" w:cs="Helvetica"/>
          <w:color w:val="C00000"/>
          <w:sz w:val="22"/>
          <w:szCs w:val="22"/>
        </w:rPr>
      </w:pPr>
    </w:p>
    <w:p w14:paraId="115DC29B" w14:textId="77777777" w:rsidR="007A1D3C" w:rsidRDefault="007A1D3C" w:rsidP="007A1D3C">
      <w:pPr>
        <w:spacing w:line="360" w:lineRule="auto"/>
        <w:rPr>
          <w:rFonts w:ascii="Helvetica" w:eastAsiaTheme="minorEastAsia" w:hAnsi="Helvetica" w:cs="Arial"/>
          <w:bCs/>
          <w:sz w:val="22"/>
          <w:szCs w:val="22"/>
        </w:rPr>
      </w:pPr>
    </w:p>
    <w:p w14:paraId="65E9D3EE" w14:textId="77777777" w:rsidR="007A1D3C" w:rsidRDefault="007A1D3C" w:rsidP="007A1D3C">
      <w:pPr>
        <w:spacing w:line="360" w:lineRule="auto"/>
        <w:rPr>
          <w:rFonts w:ascii="Helvetica" w:eastAsiaTheme="minorEastAsia" w:hAnsi="Helvetica" w:cs="Arial"/>
          <w:bCs/>
          <w:sz w:val="22"/>
          <w:szCs w:val="22"/>
        </w:rPr>
      </w:pPr>
    </w:p>
    <w:p w14:paraId="51173F48" w14:textId="77777777" w:rsidR="007A1D3C" w:rsidRDefault="007A1D3C" w:rsidP="007A1D3C">
      <w:pPr>
        <w:spacing w:line="360" w:lineRule="auto"/>
        <w:rPr>
          <w:rFonts w:ascii="Helvetica" w:eastAsiaTheme="minorEastAsia" w:hAnsi="Helvetica" w:cs="Arial"/>
          <w:bCs/>
          <w:sz w:val="22"/>
          <w:szCs w:val="22"/>
        </w:rPr>
      </w:pPr>
    </w:p>
    <w:p w14:paraId="7A3B4F28" w14:textId="77777777" w:rsidR="00F50041" w:rsidRDefault="00F50041" w:rsidP="007A1D3C">
      <w:pPr>
        <w:spacing w:line="360" w:lineRule="auto"/>
        <w:rPr>
          <w:rFonts w:ascii="Helvetica" w:eastAsiaTheme="minorEastAsia" w:hAnsi="Helvetica" w:cs="Arial"/>
          <w:bCs/>
          <w:sz w:val="22"/>
          <w:szCs w:val="22"/>
        </w:rPr>
      </w:pPr>
    </w:p>
    <w:p w14:paraId="7220B3A6" w14:textId="77777777" w:rsidR="00F50041" w:rsidRDefault="00F50041" w:rsidP="007A1D3C">
      <w:pPr>
        <w:spacing w:line="360" w:lineRule="auto"/>
        <w:rPr>
          <w:rFonts w:ascii="Helvetica" w:eastAsiaTheme="minorEastAsia" w:hAnsi="Helvetica" w:cs="Arial"/>
          <w:bCs/>
          <w:sz w:val="22"/>
          <w:szCs w:val="22"/>
        </w:rPr>
      </w:pPr>
    </w:p>
    <w:p w14:paraId="63639E7E" w14:textId="77777777" w:rsidR="00F50041" w:rsidRDefault="00F50041" w:rsidP="007A1D3C">
      <w:pPr>
        <w:spacing w:line="360" w:lineRule="auto"/>
        <w:rPr>
          <w:rFonts w:ascii="Helvetica" w:eastAsiaTheme="minorEastAsia" w:hAnsi="Helvetica" w:cs="Arial"/>
          <w:bCs/>
          <w:sz w:val="22"/>
          <w:szCs w:val="22"/>
        </w:rPr>
      </w:pPr>
    </w:p>
    <w:p w14:paraId="24FC36AC" w14:textId="77777777" w:rsidR="00F50041" w:rsidRDefault="00F50041" w:rsidP="007A1D3C">
      <w:pPr>
        <w:spacing w:line="360" w:lineRule="auto"/>
        <w:rPr>
          <w:rFonts w:ascii="Helvetica" w:eastAsiaTheme="minorEastAsia" w:hAnsi="Helvetica" w:cs="Arial"/>
          <w:bCs/>
          <w:sz w:val="22"/>
          <w:szCs w:val="22"/>
        </w:rPr>
      </w:pPr>
    </w:p>
    <w:p w14:paraId="373C7C13" w14:textId="77777777" w:rsidR="00F50041" w:rsidRDefault="00F50041" w:rsidP="007A1D3C">
      <w:pPr>
        <w:spacing w:line="360" w:lineRule="auto"/>
        <w:rPr>
          <w:rFonts w:ascii="Helvetica" w:eastAsiaTheme="minorEastAsia" w:hAnsi="Helvetica" w:cs="Arial"/>
          <w:bCs/>
          <w:sz w:val="22"/>
          <w:szCs w:val="22"/>
        </w:rPr>
      </w:pPr>
    </w:p>
    <w:p w14:paraId="4AD1790B" w14:textId="77777777" w:rsidR="00F50041" w:rsidRDefault="00F50041" w:rsidP="007A1D3C">
      <w:pPr>
        <w:spacing w:line="360" w:lineRule="auto"/>
        <w:rPr>
          <w:rFonts w:ascii="Helvetica" w:eastAsiaTheme="minorEastAsia" w:hAnsi="Helvetica" w:cs="Arial"/>
          <w:bCs/>
          <w:sz w:val="22"/>
          <w:szCs w:val="22"/>
        </w:rPr>
      </w:pPr>
    </w:p>
    <w:p w14:paraId="44FDA60C" w14:textId="77777777" w:rsidR="00F50041" w:rsidRDefault="00F50041" w:rsidP="007A1D3C">
      <w:pPr>
        <w:spacing w:line="360" w:lineRule="auto"/>
        <w:rPr>
          <w:rFonts w:ascii="Helvetica" w:eastAsiaTheme="minorEastAsia" w:hAnsi="Helvetica" w:cs="Arial"/>
          <w:bCs/>
          <w:sz w:val="22"/>
          <w:szCs w:val="22"/>
        </w:rPr>
      </w:pPr>
    </w:p>
    <w:p w14:paraId="66528817" w14:textId="77777777" w:rsidR="00F50041" w:rsidRDefault="00F50041" w:rsidP="007A1D3C">
      <w:pPr>
        <w:spacing w:line="360" w:lineRule="auto"/>
        <w:rPr>
          <w:rFonts w:ascii="Helvetica" w:eastAsiaTheme="minorEastAsia" w:hAnsi="Helvetica" w:cs="Arial"/>
          <w:bCs/>
          <w:sz w:val="22"/>
          <w:szCs w:val="22"/>
        </w:rPr>
      </w:pPr>
    </w:p>
    <w:p w14:paraId="1DF1B4FC" w14:textId="77777777" w:rsidR="00F50041" w:rsidRDefault="00F50041" w:rsidP="007A1D3C">
      <w:pPr>
        <w:spacing w:line="360" w:lineRule="auto"/>
        <w:rPr>
          <w:rFonts w:ascii="Helvetica" w:eastAsiaTheme="minorEastAsia" w:hAnsi="Helvetica" w:cs="Arial"/>
          <w:bCs/>
          <w:sz w:val="22"/>
          <w:szCs w:val="22"/>
        </w:rPr>
      </w:pPr>
    </w:p>
    <w:p w14:paraId="189C282A" w14:textId="77777777" w:rsidR="00F50041" w:rsidRDefault="00F50041" w:rsidP="007A1D3C">
      <w:pPr>
        <w:spacing w:line="360" w:lineRule="auto"/>
        <w:rPr>
          <w:rFonts w:ascii="Helvetica" w:eastAsiaTheme="minorEastAsia" w:hAnsi="Helvetica" w:cs="Arial"/>
          <w:bCs/>
          <w:sz w:val="22"/>
          <w:szCs w:val="22"/>
        </w:rPr>
      </w:pPr>
    </w:p>
    <w:p w14:paraId="495A4658" w14:textId="77777777" w:rsidR="007A1D3C" w:rsidRDefault="007A1D3C" w:rsidP="007A1D3C">
      <w:pPr>
        <w:spacing w:line="360" w:lineRule="auto"/>
        <w:rPr>
          <w:rFonts w:ascii="Helvetica" w:eastAsiaTheme="minorEastAsia" w:hAnsi="Helvetica" w:cs="Arial"/>
          <w:bCs/>
          <w:sz w:val="22"/>
          <w:szCs w:val="22"/>
        </w:rPr>
      </w:pPr>
    </w:p>
    <w:p w14:paraId="0505CD0E" w14:textId="4D5BDBED"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5810E358" wp14:editId="35628CDE">
            <wp:extent cx="3694596" cy="2464108"/>
            <wp:effectExtent l="0" t="0" r="1270"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19"/>
                    <a:stretch>
                      <a:fillRect/>
                    </a:stretch>
                  </pic:blipFill>
                  <pic:spPr bwMode="auto">
                    <a:xfrm>
                      <a:off x="0" y="0"/>
                      <a:ext cx="3694596" cy="2464108"/>
                    </a:xfrm>
                    <a:prstGeom prst="rect">
                      <a:avLst/>
                    </a:prstGeom>
                    <a:noFill/>
                    <a:ln>
                      <a:noFill/>
                    </a:ln>
                  </pic:spPr>
                </pic:pic>
              </a:graphicData>
            </a:graphic>
          </wp:inline>
        </w:drawing>
      </w:r>
    </w:p>
    <w:p w14:paraId="4C898FD1" w14:textId="77777777" w:rsidR="007A1D3C" w:rsidRDefault="007A1D3C" w:rsidP="007A1D3C">
      <w:pPr>
        <w:spacing w:line="360" w:lineRule="auto"/>
        <w:rPr>
          <w:rFonts w:ascii="Helvetica" w:eastAsiaTheme="minorEastAsia" w:hAnsi="Helvetica" w:cs="Arial"/>
          <w:bCs/>
          <w:sz w:val="22"/>
          <w:szCs w:val="22"/>
        </w:rPr>
      </w:pPr>
    </w:p>
    <w:p w14:paraId="12346136"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E82011F" w14:textId="77777777" w:rsidR="007A1D3C" w:rsidRDefault="007A1D3C" w:rsidP="007A1D3C">
      <w:pPr>
        <w:rPr>
          <w:rFonts w:ascii="Helvetica" w:hAnsi="Helvetica" w:cs="Arial"/>
          <w:b/>
          <w:sz w:val="20"/>
          <w:szCs w:val="20"/>
        </w:rPr>
      </w:pPr>
    </w:p>
    <w:p w14:paraId="25623051" w14:textId="79F307AF" w:rsidR="00316500" w:rsidRPr="00316500" w:rsidRDefault="0021067D" w:rsidP="00316500">
      <w:pPr>
        <w:rPr>
          <w:rFonts w:ascii="Helvetica" w:hAnsi="Helvetica"/>
          <w:sz w:val="20"/>
          <w:szCs w:val="20"/>
        </w:rPr>
      </w:pPr>
      <w:proofErr w:type="spellStart"/>
      <w:r>
        <w:rPr>
          <w:rFonts w:ascii="Helvetica" w:hAnsi="Helvetica"/>
          <w:sz w:val="20"/>
          <w:szCs w:val="20"/>
        </w:rPr>
        <w:t>ZwickRoell</w:t>
      </w:r>
      <w:proofErr w:type="spellEnd"/>
      <w:r>
        <w:rPr>
          <w:rFonts w:ascii="Helvetica" w:hAnsi="Helvetica"/>
          <w:sz w:val="20"/>
          <w:szCs w:val="20"/>
        </w:rPr>
        <w:t xml:space="preserve"> Zugprüfmaschine Z050</w:t>
      </w:r>
    </w:p>
    <w:p w14:paraId="42E46B9E" w14:textId="59C9ECD8"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50015E38" w14:textId="77777777" w:rsidR="00316500" w:rsidRPr="00316500" w:rsidRDefault="00316500" w:rsidP="00316500">
      <w:pPr>
        <w:rPr>
          <w:rFonts w:ascii="Helvetica" w:hAnsi="Helvetica"/>
          <w:sz w:val="20"/>
          <w:szCs w:val="20"/>
        </w:rPr>
      </w:pPr>
    </w:p>
    <w:p w14:paraId="1C3A27F7" w14:textId="77777777" w:rsidR="007A1D3C" w:rsidRDefault="007A1D3C" w:rsidP="007A1D3C">
      <w:pPr>
        <w:rPr>
          <w:rFonts w:ascii="Helvetica" w:hAnsi="Helvetica" w:cs="Arial"/>
          <w:b/>
          <w:sz w:val="20"/>
          <w:szCs w:val="20"/>
        </w:rPr>
      </w:pPr>
    </w:p>
    <w:p w14:paraId="5DF2F07B" w14:textId="77777777" w:rsidR="007A1D3C" w:rsidRDefault="007A1D3C" w:rsidP="007A1D3C">
      <w:pPr>
        <w:spacing w:line="360" w:lineRule="auto"/>
        <w:rPr>
          <w:rFonts w:ascii="Helvetica" w:eastAsiaTheme="minorEastAsia" w:hAnsi="Helvetica" w:cs="Arial"/>
          <w:bCs/>
          <w:sz w:val="22"/>
          <w:szCs w:val="22"/>
        </w:rPr>
      </w:pPr>
    </w:p>
    <w:p w14:paraId="581C70B6" w14:textId="77777777" w:rsidR="007A1D3C" w:rsidRDefault="007A1D3C" w:rsidP="007A1D3C">
      <w:pPr>
        <w:spacing w:line="360" w:lineRule="auto"/>
        <w:rPr>
          <w:rFonts w:ascii="Helvetica" w:eastAsiaTheme="minorEastAsia" w:hAnsi="Helvetica" w:cs="Arial"/>
          <w:bCs/>
          <w:sz w:val="22"/>
          <w:szCs w:val="22"/>
        </w:rPr>
      </w:pPr>
    </w:p>
    <w:p w14:paraId="2BB30C8C" w14:textId="77777777" w:rsidR="007A1D3C" w:rsidRDefault="007A1D3C" w:rsidP="007A1D3C">
      <w:pPr>
        <w:spacing w:line="360" w:lineRule="auto"/>
        <w:rPr>
          <w:rFonts w:ascii="Helvetica" w:eastAsiaTheme="minorEastAsia" w:hAnsi="Helvetica" w:cs="Arial"/>
          <w:bCs/>
          <w:sz w:val="22"/>
          <w:szCs w:val="22"/>
        </w:rPr>
      </w:pPr>
    </w:p>
    <w:p w14:paraId="4669CD68" w14:textId="4AB13A21" w:rsidR="007A1D3C" w:rsidRDefault="007A1D3C" w:rsidP="007A1D3C">
      <w:pPr>
        <w:spacing w:line="360" w:lineRule="auto"/>
        <w:rPr>
          <w:rFonts w:ascii="Helvetica" w:eastAsiaTheme="minorEastAsia" w:hAnsi="Helvetica" w:cs="Arial"/>
          <w:bCs/>
          <w:sz w:val="22"/>
          <w:szCs w:val="22"/>
        </w:rPr>
      </w:pPr>
      <w:r>
        <w:rPr>
          <w:rFonts w:ascii="Helvetica" w:hAnsi="Helvetica" w:cs="Arial"/>
          <w:b/>
          <w:noProof/>
          <w:sz w:val="22"/>
          <w:szCs w:val="22"/>
        </w:rPr>
        <w:drawing>
          <wp:inline distT="0" distB="0" distL="0" distR="0" wp14:anchorId="3C99C2FE" wp14:editId="70CBB934">
            <wp:extent cx="3694717" cy="2464189"/>
            <wp:effectExtent l="0" t="0" r="1270" b="0"/>
            <wp:docPr id="8987215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721563" name="Grafik 1"/>
                    <pic:cNvPicPr>
                      <a:picLocks noChangeAspect="1" noChangeArrowheads="1"/>
                    </pic:cNvPicPr>
                  </pic:nvPicPr>
                  <pic:blipFill>
                    <a:blip r:embed="rId20"/>
                    <a:stretch>
                      <a:fillRect/>
                    </a:stretch>
                  </pic:blipFill>
                  <pic:spPr bwMode="auto">
                    <a:xfrm>
                      <a:off x="0" y="0"/>
                      <a:ext cx="3694717" cy="2464189"/>
                    </a:xfrm>
                    <a:prstGeom prst="rect">
                      <a:avLst/>
                    </a:prstGeom>
                    <a:noFill/>
                    <a:ln>
                      <a:noFill/>
                    </a:ln>
                  </pic:spPr>
                </pic:pic>
              </a:graphicData>
            </a:graphic>
          </wp:inline>
        </w:drawing>
      </w:r>
    </w:p>
    <w:p w14:paraId="11BA6C70" w14:textId="77777777" w:rsidR="007A1D3C" w:rsidRDefault="007A1D3C" w:rsidP="007A1D3C">
      <w:pPr>
        <w:rPr>
          <w:rFonts w:ascii="Helvetica" w:hAnsi="Helvetica" w:cs="Arial"/>
          <w:b/>
          <w:sz w:val="20"/>
          <w:szCs w:val="20"/>
        </w:rPr>
      </w:pPr>
    </w:p>
    <w:p w14:paraId="37DEC2E1" w14:textId="77777777" w:rsidR="007A1D3C" w:rsidRDefault="007A1D3C" w:rsidP="007A1D3C">
      <w:pPr>
        <w:rPr>
          <w:rFonts w:ascii="Helvetica" w:hAnsi="Helvetica" w:cs="Arial"/>
          <w:b/>
          <w:sz w:val="20"/>
          <w:szCs w:val="20"/>
        </w:rPr>
      </w:pPr>
    </w:p>
    <w:p w14:paraId="77E7026F" w14:textId="77777777" w:rsidR="007A1D3C" w:rsidRDefault="007A1D3C" w:rsidP="007A1D3C">
      <w:pPr>
        <w:rPr>
          <w:rFonts w:ascii="Helvetica" w:hAnsi="Helvetica" w:cs="Arial"/>
          <w:b/>
          <w:sz w:val="20"/>
          <w:szCs w:val="20"/>
        </w:rPr>
      </w:pPr>
      <w:r w:rsidRPr="00371D66">
        <w:rPr>
          <w:rFonts w:ascii="Helvetica" w:hAnsi="Helvetica" w:cs="Arial"/>
          <w:b/>
          <w:sz w:val="20"/>
          <w:szCs w:val="20"/>
        </w:rPr>
        <w:t>Bildunterschrift:</w:t>
      </w:r>
    </w:p>
    <w:p w14:paraId="74554E36" w14:textId="77777777" w:rsidR="007A1D3C" w:rsidRDefault="007A1D3C" w:rsidP="007A1D3C">
      <w:pPr>
        <w:rPr>
          <w:rFonts w:ascii="Helvetica" w:hAnsi="Helvetica" w:cs="Arial"/>
          <w:b/>
          <w:sz w:val="20"/>
          <w:szCs w:val="20"/>
        </w:rPr>
      </w:pPr>
    </w:p>
    <w:p w14:paraId="79BEDCD3" w14:textId="2C25DE5A" w:rsidR="00316500" w:rsidRPr="00316500" w:rsidRDefault="0021067D" w:rsidP="00316500">
      <w:pPr>
        <w:rPr>
          <w:rFonts w:ascii="Helvetica" w:hAnsi="Helvetica"/>
          <w:sz w:val="20"/>
          <w:szCs w:val="20"/>
        </w:rPr>
      </w:pPr>
      <w:proofErr w:type="spellStart"/>
      <w:r>
        <w:rPr>
          <w:rFonts w:ascii="Helvetica" w:hAnsi="Helvetica"/>
          <w:sz w:val="20"/>
          <w:szCs w:val="20"/>
        </w:rPr>
        <w:t>ZwickRoell</w:t>
      </w:r>
      <w:proofErr w:type="spellEnd"/>
      <w:r>
        <w:rPr>
          <w:rFonts w:ascii="Helvetica" w:hAnsi="Helvetica"/>
          <w:sz w:val="20"/>
          <w:szCs w:val="20"/>
        </w:rPr>
        <w:t xml:space="preserve"> Pendelschlagwerk</w:t>
      </w:r>
      <w:r w:rsidR="00CD0D46">
        <w:rPr>
          <w:rFonts w:ascii="Helvetica" w:hAnsi="Helvetica"/>
          <w:sz w:val="20"/>
          <w:szCs w:val="20"/>
        </w:rPr>
        <w:t xml:space="preserve"> für Prüfung an Kunststoffen</w:t>
      </w:r>
    </w:p>
    <w:p w14:paraId="2A2A8E3A" w14:textId="77777777" w:rsidR="00316500" w:rsidRPr="00316500" w:rsidRDefault="00316500" w:rsidP="00316500">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xml:space="preserve">: </w:t>
      </w:r>
      <w:proofErr w:type="spellStart"/>
      <w:r w:rsidRPr="00316500">
        <w:rPr>
          <w:rFonts w:ascii="Helvetica" w:hAnsi="Helvetica"/>
          <w:sz w:val="20"/>
          <w:szCs w:val="20"/>
        </w:rPr>
        <w:t>ZwickRoell</w:t>
      </w:r>
      <w:proofErr w:type="spellEnd"/>
      <w:r w:rsidRPr="00316500">
        <w:rPr>
          <w:rFonts w:ascii="Helvetica" w:hAnsi="Helvetica"/>
          <w:sz w:val="20"/>
          <w:szCs w:val="20"/>
        </w:rPr>
        <w:t xml:space="preserve"> GmbH &amp; Co. KG</w:t>
      </w:r>
      <w:r>
        <w:rPr>
          <w:rFonts w:ascii="Helvetica" w:hAnsi="Helvetica"/>
          <w:sz w:val="20"/>
          <w:szCs w:val="20"/>
        </w:rPr>
        <w:t>)</w:t>
      </w:r>
    </w:p>
    <w:p w14:paraId="30B11B22" w14:textId="77777777" w:rsidR="007A1D3C" w:rsidRDefault="007A1D3C" w:rsidP="007A1D3C">
      <w:pPr>
        <w:spacing w:line="360" w:lineRule="auto"/>
        <w:rPr>
          <w:rFonts w:ascii="Helvetica" w:eastAsiaTheme="minorEastAsia" w:hAnsi="Helvetica" w:cs="Arial"/>
          <w:bCs/>
          <w:sz w:val="22"/>
          <w:szCs w:val="22"/>
        </w:rPr>
      </w:pPr>
    </w:p>
    <w:p w14:paraId="02631AD9" w14:textId="03E37DB5" w:rsidR="000566F5" w:rsidRPr="000566F5" w:rsidRDefault="004E1F17" w:rsidP="007A1D3C">
      <w:pPr>
        <w:spacing w:line="360" w:lineRule="auto"/>
        <w:rPr>
          <w:rFonts w:ascii="Helvetica" w:eastAsiaTheme="minorEastAsia" w:hAnsi="Helvetica" w:cs="Arial"/>
          <w:bCs/>
          <w:vanish/>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3BBAC7AC">
                <wp:simplePos x="0" y="0"/>
                <wp:positionH relativeFrom="column">
                  <wp:posOffset>-5715</wp:posOffset>
                </wp:positionH>
                <wp:positionV relativeFrom="paragraph">
                  <wp:posOffset>239395</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920FE5" w:rsidP="006834E5">
                            <w:pPr>
                              <w:rPr>
                                <w:rFonts w:ascii="Helvetica" w:hAnsi="Helvetica" w:cs="Helvetica"/>
                                <w:color w:val="C00000"/>
                                <w:sz w:val="22"/>
                                <w:szCs w:val="22"/>
                              </w:rPr>
                            </w:pPr>
                            <w:hyperlink r:id="rId21"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22"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920FE5" w:rsidP="006834E5">
                            <w:pPr>
                              <w:rPr>
                                <w:rFonts w:ascii="Helvetica" w:hAnsi="Helvetica" w:cs="Helvetica"/>
                                <w:sz w:val="22"/>
                                <w:szCs w:val="22"/>
                              </w:rPr>
                            </w:pPr>
                            <w:hyperlink r:id="rId23"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4" w:history="1">
                              <w:r w:rsidR="005D79FE" w:rsidRPr="004E1F17">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45pt;margin-top:18.85pt;width:442.8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002B1BC6" w:rsidRPr="004E1F17">
                        <w:rPr>
                          <w:rFonts w:ascii="Helvetica" w:hAnsi="Helvetica" w:cs="Helvetica"/>
                          <w:b/>
                          <w:sz w:val="22"/>
                          <w:szCs w:val="22"/>
                        </w:rPr>
                        <w:t>Roell</w:t>
                      </w:r>
                      <w:proofErr w:type="spellEnd"/>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009E1035" w:rsidRPr="004E1F17">
                        <w:rPr>
                          <w:rFonts w:ascii="Helvetica" w:hAnsi="Helvetica" w:cs="Helvetica"/>
                          <w:sz w:val="22"/>
                          <w:szCs w:val="22"/>
                        </w:rPr>
                        <w:t>Roell</w:t>
                      </w:r>
                      <w:proofErr w:type="spellEnd"/>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4E1F17" w:rsidRDefault="00CB3473" w:rsidP="006834E5">
                      <w:pPr>
                        <w:rPr>
                          <w:rFonts w:ascii="Helvetica" w:hAnsi="Helvetica" w:cs="Helvetica"/>
                          <w:color w:val="C00000"/>
                          <w:sz w:val="22"/>
                          <w:szCs w:val="22"/>
                        </w:rPr>
                      </w:pPr>
                      <w:hyperlink r:id="rId25" w:history="1">
                        <w:r w:rsidR="005D79FE" w:rsidRPr="004E1F17">
                          <w:rPr>
                            <w:rStyle w:val="Hyperlink"/>
                            <w:rFonts w:ascii="Helvetica" w:hAnsi="Helvetica" w:cs="Helvetica"/>
                            <w:color w:val="C00000"/>
                            <w:sz w:val="22"/>
                            <w:szCs w:val="22"/>
                            <w:u w:val="none"/>
                          </w:rPr>
                          <w:t>wolfgang.moersch@zwick</w:t>
                        </w:r>
                        <w:r w:rsidR="00DB5C34" w:rsidRPr="004E1F17">
                          <w:rPr>
                            <w:rStyle w:val="Hyperlink"/>
                            <w:rFonts w:ascii="Helvetica" w:hAnsi="Helvetica" w:cs="Helvetica"/>
                            <w:color w:val="C00000"/>
                            <w:sz w:val="22"/>
                            <w:szCs w:val="22"/>
                            <w:u w:val="none"/>
                          </w:rPr>
                          <w:t>roell.com</w:t>
                        </w:r>
                      </w:hyperlink>
                      <w:r w:rsidR="005D79FE" w:rsidRPr="004E1F17">
                        <w:rPr>
                          <w:rFonts w:ascii="Helvetica" w:hAnsi="Helvetica" w:cs="Helvetica"/>
                          <w:color w:val="C00000"/>
                          <w:sz w:val="22"/>
                          <w:szCs w:val="22"/>
                        </w:rPr>
                        <w:t xml:space="preserve"> </w:t>
                      </w:r>
                      <w:r w:rsidR="008E1C37" w:rsidRPr="004E1F17">
                        <w:rPr>
                          <w:rFonts w:ascii="Helvetica" w:hAnsi="Helvetica" w:cs="Helvetica"/>
                          <w:color w:val="C00000"/>
                          <w:sz w:val="22"/>
                          <w:szCs w:val="22"/>
                        </w:rPr>
                        <w:tab/>
                      </w:r>
                      <w:r w:rsidR="008E1C37" w:rsidRPr="004E1F17">
                        <w:rPr>
                          <w:rFonts w:ascii="Helvetica" w:hAnsi="Helvetica" w:cs="Helvetica"/>
                          <w:sz w:val="22"/>
                          <w:szCs w:val="22"/>
                        </w:rPr>
                        <w:tab/>
                      </w:r>
                      <w:r w:rsidR="008E1C37" w:rsidRPr="004E1F17">
                        <w:rPr>
                          <w:rFonts w:ascii="Helvetica" w:hAnsi="Helvetica" w:cs="Helvetica"/>
                          <w:sz w:val="22"/>
                          <w:szCs w:val="22"/>
                        </w:rPr>
                        <w:tab/>
                      </w:r>
                      <w:hyperlink r:id="rId26" w:history="1">
                        <w:r w:rsidR="00672397" w:rsidRPr="004E1F17">
                          <w:rPr>
                            <w:rStyle w:val="Hyperlink"/>
                            <w:rFonts w:ascii="Helvetica" w:hAnsi="Helvetica" w:cs="Helvetica"/>
                            <w:color w:val="C00000"/>
                            <w:sz w:val="22"/>
                            <w:szCs w:val="22"/>
                            <w:u w:val="none"/>
                          </w:rPr>
                          <w:t>verena.hladik</w:t>
                        </w:r>
                        <w:r w:rsidR="005D79FE" w:rsidRPr="004E1F17">
                          <w:rPr>
                            <w:rStyle w:val="Hyperlink"/>
                            <w:rFonts w:ascii="Helvetica" w:hAnsi="Helvetica" w:cs="Helvetica"/>
                            <w:color w:val="C00000"/>
                            <w:sz w:val="22"/>
                            <w:szCs w:val="22"/>
                            <w:u w:val="none"/>
                          </w:rPr>
                          <w:t>@awikom.de</w:t>
                        </w:r>
                      </w:hyperlink>
                    </w:p>
                    <w:p w14:paraId="37956A29" w14:textId="47759372" w:rsidR="005D79FE" w:rsidRPr="004E1F17" w:rsidRDefault="00CB3473" w:rsidP="006834E5">
                      <w:pPr>
                        <w:rPr>
                          <w:rFonts w:ascii="Helvetica" w:hAnsi="Helvetica" w:cs="Helvetica"/>
                          <w:sz w:val="22"/>
                          <w:szCs w:val="22"/>
                        </w:rPr>
                      </w:pPr>
                      <w:hyperlink r:id="rId27" w:history="1">
                        <w:r w:rsidR="005D79FE" w:rsidRPr="004E1F17">
                          <w:rPr>
                            <w:rStyle w:val="Hyperlink"/>
                            <w:rFonts w:ascii="Helvetica" w:hAnsi="Helvetica" w:cs="Helvetica"/>
                            <w:color w:val="C00000"/>
                            <w:sz w:val="22"/>
                            <w:szCs w:val="22"/>
                            <w:u w:val="none"/>
                          </w:rPr>
                          <w:t>www.zwick</w:t>
                        </w:r>
                        <w:r w:rsidR="001A22ED" w:rsidRPr="004E1F17">
                          <w:rPr>
                            <w:rStyle w:val="Hyperlink"/>
                            <w:rFonts w:ascii="Helvetica" w:hAnsi="Helvetica" w:cs="Helvetica"/>
                            <w:color w:val="C00000"/>
                            <w:sz w:val="22"/>
                            <w:szCs w:val="22"/>
                            <w:u w:val="none"/>
                          </w:rPr>
                          <w:t>roell</w:t>
                        </w:r>
                        <w:r w:rsidR="005D79FE" w:rsidRPr="004E1F17">
                          <w:rPr>
                            <w:rStyle w:val="Hyperlink"/>
                            <w:rFonts w:ascii="Helvetica" w:hAnsi="Helvetica" w:cs="Helvetica"/>
                            <w:color w:val="C00000"/>
                            <w:sz w:val="22"/>
                            <w:szCs w:val="22"/>
                            <w:u w:val="none"/>
                          </w:rPr>
                          <w:t>.</w:t>
                        </w:r>
                        <w:r w:rsidR="001A22ED" w:rsidRPr="004E1F17">
                          <w:rPr>
                            <w:rStyle w:val="Hyperlink"/>
                            <w:rFonts w:ascii="Helvetica" w:hAnsi="Helvetica" w:cs="Helvetica"/>
                            <w:color w:val="C00000"/>
                            <w:sz w:val="22"/>
                            <w:szCs w:val="22"/>
                            <w:u w:val="none"/>
                          </w:rPr>
                          <w:t>com</w:t>
                        </w:r>
                      </w:hyperlink>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r w:rsidR="005D79FE" w:rsidRPr="004E1F17">
                        <w:rPr>
                          <w:rFonts w:ascii="Helvetica" w:hAnsi="Helvetica" w:cs="Helvetica"/>
                          <w:sz w:val="22"/>
                          <w:szCs w:val="22"/>
                        </w:rPr>
                        <w:tab/>
                      </w:r>
                      <w:hyperlink r:id="rId28" w:history="1">
                        <w:r w:rsidR="005D79FE" w:rsidRPr="004E1F17">
                          <w:rPr>
                            <w:rStyle w:val="Hyperlink"/>
                            <w:rFonts w:ascii="Helvetica" w:hAnsi="Helvetica" w:cs="Helvetica"/>
                            <w:color w:val="C00000"/>
                            <w:sz w:val="22"/>
                            <w:szCs w:val="22"/>
                            <w:u w:val="none"/>
                          </w:rPr>
                          <w:t>www.awikom.de</w:t>
                        </w:r>
                      </w:hyperlink>
                    </w:p>
                  </w:txbxContent>
                </v:textbox>
                <w10:wrap type="square"/>
              </v:shape>
            </w:pict>
          </mc:Fallback>
        </mc:AlternateContent>
      </w:r>
      <w:r w:rsidR="000566F5" w:rsidRPr="000566F5">
        <w:rPr>
          <w:rFonts w:ascii="Helvetica" w:eastAsiaTheme="minorEastAsia" w:hAnsi="Helvetica" w:cs="Arial"/>
          <w:bCs/>
          <w:vanish/>
          <w:sz w:val="22"/>
          <w:szCs w:val="22"/>
        </w:rPr>
        <w:t>Formularbeginn</w:t>
      </w:r>
    </w:p>
    <w:p w14:paraId="2F09B79C" w14:textId="77777777" w:rsidR="000566F5" w:rsidRPr="000566F5" w:rsidRDefault="000566F5" w:rsidP="000566F5">
      <w:pPr>
        <w:spacing w:line="300" w:lineRule="auto"/>
        <w:rPr>
          <w:rFonts w:ascii="Helvetica" w:eastAsiaTheme="minorEastAsia" w:hAnsi="Helvetica" w:cs="Arial"/>
          <w:bCs/>
          <w:sz w:val="22"/>
          <w:szCs w:val="22"/>
        </w:rPr>
      </w:pPr>
    </w:p>
    <w:p w14:paraId="20855AA6" w14:textId="7374EEC6" w:rsidR="00A3591E" w:rsidRDefault="000566F5" w:rsidP="000566F5">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9"/>
                    <a:stretch>
                      <a:fillRect/>
                    </a:stretch>
                  </pic:blipFill>
                  <pic:spPr>
                    <a:xfrm>
                      <a:off x="0" y="0"/>
                      <a:ext cx="3594100" cy="2692400"/>
                    </a:xfrm>
                    <a:prstGeom prst="rect">
                      <a:avLst/>
                    </a:prstGeom>
                  </pic:spPr>
                </pic:pic>
              </a:graphicData>
            </a:graphic>
          </wp:inline>
        </w:drawing>
      </w:r>
    </w:p>
    <w:p w14:paraId="71EEAA0D" w14:textId="77777777" w:rsidR="007A1D3C" w:rsidRDefault="007A1D3C" w:rsidP="007A1D3C">
      <w:pPr>
        <w:spacing w:line="360" w:lineRule="auto"/>
        <w:rPr>
          <w:rFonts w:ascii="Helvetica" w:hAnsi="Helvetica" w:cs="Arial"/>
          <w:bCs/>
          <w:sz w:val="20"/>
          <w:szCs w:val="20"/>
        </w:rPr>
      </w:pPr>
    </w:p>
    <w:p w14:paraId="228FDAF4" w14:textId="77777777" w:rsidR="007A1D3C" w:rsidRDefault="007A1D3C" w:rsidP="007A1D3C">
      <w:pPr>
        <w:spacing w:line="360" w:lineRule="auto"/>
        <w:rPr>
          <w:rFonts w:ascii="Helvetica" w:hAnsi="Helvetica" w:cs="Arial"/>
          <w:bCs/>
          <w:sz w:val="20"/>
          <w:szCs w:val="20"/>
        </w:rPr>
      </w:pPr>
    </w:p>
    <w:p w14:paraId="2EC7BFF0" w14:textId="77777777" w:rsidR="007A1D3C" w:rsidRPr="00DF5FCC" w:rsidRDefault="007A1D3C" w:rsidP="007A1D3C">
      <w:pPr>
        <w:spacing w:line="360" w:lineRule="auto"/>
        <w:rPr>
          <w:rStyle w:val="Hyperlink"/>
          <w:rFonts w:ascii="Helvetica" w:hAnsi="Helvetica" w:cs="Helvetica"/>
          <w:bCs/>
          <w:color w:val="C00000"/>
          <w:sz w:val="22"/>
          <w:szCs w:val="22"/>
        </w:rPr>
      </w:pPr>
    </w:p>
    <w:p w14:paraId="60C1282B" w14:textId="77777777" w:rsidR="00A3591E" w:rsidRDefault="00A3591E"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 xml:space="preserve">Über die </w:t>
      </w:r>
      <w:proofErr w:type="spellStart"/>
      <w:r w:rsidRPr="004E1F17">
        <w:rPr>
          <w:rFonts w:ascii="Helvetica" w:hAnsi="Helvetica" w:cs="Arial"/>
          <w:b/>
          <w:bCs/>
          <w:color w:val="C00000"/>
        </w:rPr>
        <w:t>ZwickRoell</w:t>
      </w:r>
      <w:proofErr w:type="spellEnd"/>
      <w:r w:rsidRPr="004E1F17">
        <w:rPr>
          <w:rFonts w:ascii="Helvetica" w:hAnsi="Helvetica" w:cs="Arial"/>
          <w:b/>
          <w:bCs/>
          <w:color w:val="C00000"/>
        </w:rPr>
        <w:t xml:space="preserve"> Gruppe</w:t>
      </w:r>
    </w:p>
    <w:p w14:paraId="4F13B4C9" w14:textId="29B167B3" w:rsidR="00026C02" w:rsidRPr="00C2785F" w:rsidRDefault="00026C02" w:rsidP="0021067D">
      <w:pPr>
        <w:pStyle w:val="KeinLeerraum"/>
        <w:spacing w:line="360" w:lineRule="auto"/>
        <w:rPr>
          <w:rStyle w:val="Hyperlink"/>
          <w:rFonts w:ascii="Helvetica" w:hAnsi="Helvetica"/>
          <w:b/>
          <w:bCs/>
          <w:color w:val="auto"/>
        </w:rPr>
      </w:pP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2022 erzielte das Unternehmen einen Umsatz von 290 Mio. EUR. Die Firmengruppe </w:t>
      </w:r>
      <w:proofErr w:type="spellStart"/>
      <w:r w:rsidRPr="00576D29">
        <w:rPr>
          <w:rStyle w:val="Hyperlink"/>
          <w:rFonts w:ascii="Helvetica" w:hAnsi="Helvetica" w:cs="Helvetica-Bold"/>
          <w:color w:val="000000" w:themeColor="text1"/>
          <w:u w:val="none"/>
        </w:rPr>
        <w:t>ZwickRoell</w:t>
      </w:r>
      <w:proofErr w:type="spellEnd"/>
      <w:r w:rsidRPr="00576D29">
        <w:rPr>
          <w:rStyle w:val="Hyperlink"/>
          <w:rFonts w:ascii="Helvetica" w:hAnsi="Helvetica" w:cs="Helvetica-Bold"/>
          <w:color w:val="000000" w:themeColor="text1"/>
          <w:u w:val="none"/>
        </w:rPr>
        <w:t xml:space="preserve"> besitzt Produktionsstandorte in Deutschland, Österreich, Großbritannien und China sowie Niederlassungen und </w:t>
      </w:r>
      <w:r w:rsidRPr="00576D29">
        <w:rPr>
          <w:rStyle w:val="Hyperlink"/>
          <w:rFonts w:ascii="Helvetica" w:hAnsi="Helvetica"/>
          <w:color w:val="000000" w:themeColor="text1"/>
          <w:u w:val="none"/>
        </w:rPr>
        <w:t xml:space="preserve">Vertretungen in 56 weiteren Ländern. Aktuell zählt </w:t>
      </w:r>
      <w:proofErr w:type="spellStart"/>
      <w:r w:rsidRPr="00576D29">
        <w:rPr>
          <w:rStyle w:val="Hyperlink"/>
          <w:rFonts w:ascii="Helvetica" w:hAnsi="Helvetica"/>
          <w:color w:val="000000" w:themeColor="text1"/>
          <w:u w:val="none"/>
        </w:rPr>
        <w:t>ZwickRoell</w:t>
      </w:r>
      <w:proofErr w:type="spellEnd"/>
      <w:r w:rsidRPr="00576D29">
        <w:rPr>
          <w:rStyle w:val="Hyperlink"/>
          <w:rFonts w:ascii="Helvetica" w:hAnsi="Helvetica"/>
          <w:color w:val="000000" w:themeColor="text1"/>
          <w:u w:val="none"/>
        </w:rPr>
        <w:t xml:space="preserve">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30" w:history="1">
        <w:r w:rsidRPr="00576D29">
          <w:rPr>
            <w:rStyle w:val="Hyperlink"/>
            <w:rFonts w:ascii="Helvetica" w:hAnsi="Helvetica"/>
            <w:color w:val="C00000"/>
          </w:rPr>
          <w:t>www.zwickroell.com</w:t>
        </w:r>
      </w:hyperlink>
    </w:p>
    <w:p w14:paraId="5691F333" w14:textId="5BF41477" w:rsidR="00AD59E1" w:rsidRPr="004E1F17" w:rsidRDefault="00AD59E1" w:rsidP="00026C02">
      <w:pPr>
        <w:pStyle w:val="KeinLeerraum"/>
        <w:spacing w:line="360" w:lineRule="auto"/>
        <w:rPr>
          <w:rFonts w:ascii="Helvetica" w:hAnsi="Helvetica" w:cs="Arial"/>
          <w:b/>
          <w:bCs/>
          <w:color w:val="0000FF" w:themeColor="hyperlink"/>
          <w:u w:val="single"/>
        </w:rPr>
      </w:pPr>
    </w:p>
    <w:sectPr w:rsidR="00AD59E1" w:rsidRPr="004E1F17" w:rsidSect="005D0817">
      <w:headerReference w:type="even" r:id="rId31"/>
      <w:headerReference w:type="default" r:id="rId32"/>
      <w:footerReference w:type="default" r:id="rId33"/>
      <w:headerReference w:type="first" r:id="rId34"/>
      <w:footerReference w:type="first" r:id="rId35"/>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9915A" w14:textId="77777777" w:rsidR="00C85877" w:rsidRDefault="00C85877" w:rsidP="006543AA">
      <w:r>
        <w:separator/>
      </w:r>
    </w:p>
  </w:endnote>
  <w:endnote w:type="continuationSeparator" w:id="0">
    <w:p w14:paraId="56FF60FF" w14:textId="77777777" w:rsidR="00C85877" w:rsidRDefault="00C85877"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roman"/>
    <w:pitch w:val="variable"/>
  </w:font>
  <w:font w:name="FS Albert Pro">
    <w:altName w:val="Corbel"/>
    <w:panose1 w:val="00000000000000000000"/>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7912D" w14:textId="77777777" w:rsidR="00C85877" w:rsidRDefault="00C85877" w:rsidP="006543AA">
      <w:r>
        <w:separator/>
      </w:r>
    </w:p>
  </w:footnote>
  <w:footnote w:type="continuationSeparator" w:id="0">
    <w:p w14:paraId="08C0FE37" w14:textId="77777777" w:rsidR="00C85877" w:rsidRDefault="00C85877"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920FE5">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27"/>
  </w:num>
  <w:num w:numId="6" w16cid:durableId="1355230120">
    <w:abstractNumId w:val="10"/>
  </w:num>
  <w:num w:numId="7" w16cid:durableId="1213077653">
    <w:abstractNumId w:val="25"/>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4"/>
  </w:num>
  <w:num w:numId="20" w16cid:durableId="1534345041">
    <w:abstractNumId w:val="11"/>
  </w:num>
  <w:num w:numId="21" w16cid:durableId="1669938665">
    <w:abstractNumId w:val="12"/>
  </w:num>
  <w:num w:numId="22" w16cid:durableId="864170724">
    <w:abstractNumId w:val="26"/>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7B79"/>
    <w:rsid w:val="001B1109"/>
    <w:rsid w:val="001B2669"/>
    <w:rsid w:val="001B6E7F"/>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4F9B"/>
    <w:rsid w:val="002F025F"/>
    <w:rsid w:val="002F07CF"/>
    <w:rsid w:val="0030655F"/>
    <w:rsid w:val="00315EA4"/>
    <w:rsid w:val="00316500"/>
    <w:rsid w:val="00320509"/>
    <w:rsid w:val="00325849"/>
    <w:rsid w:val="00326BE7"/>
    <w:rsid w:val="003306A3"/>
    <w:rsid w:val="003336A0"/>
    <w:rsid w:val="003341C6"/>
    <w:rsid w:val="00340609"/>
    <w:rsid w:val="00350370"/>
    <w:rsid w:val="00360220"/>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245A"/>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6222"/>
    <w:rsid w:val="005D6F89"/>
    <w:rsid w:val="005D79FE"/>
    <w:rsid w:val="005E21D2"/>
    <w:rsid w:val="005E39A9"/>
    <w:rsid w:val="005E7AB7"/>
    <w:rsid w:val="005F56E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D6709"/>
    <w:rsid w:val="006F07A7"/>
    <w:rsid w:val="006F2460"/>
    <w:rsid w:val="006F2C15"/>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7256"/>
    <w:rsid w:val="0074233C"/>
    <w:rsid w:val="007445EB"/>
    <w:rsid w:val="007448B9"/>
    <w:rsid w:val="00753D42"/>
    <w:rsid w:val="007605A8"/>
    <w:rsid w:val="00763866"/>
    <w:rsid w:val="00765772"/>
    <w:rsid w:val="007669A2"/>
    <w:rsid w:val="0077088A"/>
    <w:rsid w:val="007734CB"/>
    <w:rsid w:val="00781C6C"/>
    <w:rsid w:val="00786E9B"/>
    <w:rsid w:val="0079336E"/>
    <w:rsid w:val="00796ABB"/>
    <w:rsid w:val="00797889"/>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75A"/>
    <w:rsid w:val="00962D62"/>
    <w:rsid w:val="00970294"/>
    <w:rsid w:val="00973D48"/>
    <w:rsid w:val="00974758"/>
    <w:rsid w:val="00976A2F"/>
    <w:rsid w:val="009813C9"/>
    <w:rsid w:val="009832F7"/>
    <w:rsid w:val="009863EF"/>
    <w:rsid w:val="00995E7E"/>
    <w:rsid w:val="009A783B"/>
    <w:rsid w:val="009B13C3"/>
    <w:rsid w:val="009B4D79"/>
    <w:rsid w:val="009B5500"/>
    <w:rsid w:val="009B753A"/>
    <w:rsid w:val="009C304D"/>
    <w:rsid w:val="009C5440"/>
    <w:rsid w:val="009C571F"/>
    <w:rsid w:val="009C6D80"/>
    <w:rsid w:val="009D4D96"/>
    <w:rsid w:val="009E0869"/>
    <w:rsid w:val="009E1035"/>
    <w:rsid w:val="009E19A2"/>
    <w:rsid w:val="009E67E5"/>
    <w:rsid w:val="009F0FF8"/>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ED7"/>
    <w:rsid w:val="00AA49D9"/>
    <w:rsid w:val="00AA6E96"/>
    <w:rsid w:val="00AA71F6"/>
    <w:rsid w:val="00AB0992"/>
    <w:rsid w:val="00AB4863"/>
    <w:rsid w:val="00AB49F0"/>
    <w:rsid w:val="00AB4FC5"/>
    <w:rsid w:val="00AC2785"/>
    <w:rsid w:val="00AC2C9F"/>
    <w:rsid w:val="00AD0D6F"/>
    <w:rsid w:val="00AD1A9F"/>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C81"/>
    <w:rsid w:val="00C415A7"/>
    <w:rsid w:val="00C44254"/>
    <w:rsid w:val="00C56693"/>
    <w:rsid w:val="00C676CF"/>
    <w:rsid w:val="00C75347"/>
    <w:rsid w:val="00C81C10"/>
    <w:rsid w:val="00C85877"/>
    <w:rsid w:val="00C9060D"/>
    <w:rsid w:val="00C908E3"/>
    <w:rsid w:val="00C91055"/>
    <w:rsid w:val="00C923C3"/>
    <w:rsid w:val="00C9785B"/>
    <w:rsid w:val="00CA2490"/>
    <w:rsid w:val="00CA4BFE"/>
    <w:rsid w:val="00CA4C04"/>
    <w:rsid w:val="00CA67C6"/>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26A6"/>
    <w:rsid w:val="00CF5FF1"/>
    <w:rsid w:val="00D00791"/>
    <w:rsid w:val="00D02B4E"/>
    <w:rsid w:val="00D05773"/>
    <w:rsid w:val="00D05DBE"/>
    <w:rsid w:val="00D05F8D"/>
    <w:rsid w:val="00D13D6E"/>
    <w:rsid w:val="00D17636"/>
    <w:rsid w:val="00D31B0B"/>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emf"/><Relationship Id="rId18" Type="http://schemas.openxmlformats.org/officeDocument/2006/relationships/hyperlink" Target="https://www.zwickroell.com/de/produkte/statische-material-pruefmaschinen/universalpruefmaschinen-fuer-statische-anwendungen/zugpruefmaschinen/" TargetMode="External"/><Relationship Id="rId26" Type="http://schemas.openxmlformats.org/officeDocument/2006/relationships/hyperlink" Target="mailto:verena.hladik@awikom.de" TargetMode="External"/><Relationship Id="rId21" Type="http://schemas.openxmlformats.org/officeDocument/2006/relationships/hyperlink" Target="mailto:mwolfgang.moersch@zwickroell.com"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zwickroell.com/de/produkte/produkte-zur-schlagpruefung/pendelschlagwerke-fuer-pruefungen-an-kunststoffen/" TargetMode="External"/><Relationship Id="rId25" Type="http://schemas.openxmlformats.org/officeDocument/2006/relationships/hyperlink" Target="mailto:mwolfgang.moersch@zwickroell.com"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zwickroell.com/news-events/case-studies/kaercher/" TargetMode="External"/><Relationship Id="rId20" Type="http://schemas.openxmlformats.org/officeDocument/2006/relationships/image" Target="media/image5.jpg"/><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hyperlink" Target="https://www.awikom.de/" TargetMode="External"/><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zwickroell.com/de/produkte/statische-material-pruefmaschinen/universalpruefmaschinen-fuer-statische-anwendungen/zugpruefmaschinen/" TargetMode="External"/><Relationship Id="rId23" Type="http://schemas.openxmlformats.org/officeDocument/2006/relationships/hyperlink" Target="https://www.zwickroell.com/" TargetMode="External"/><Relationship Id="rId28" Type="http://schemas.openxmlformats.org/officeDocument/2006/relationships/hyperlink" Target="https://www.awikom.de/" TargetMode="External"/><Relationship Id="rId36" Type="http://schemas.openxmlformats.org/officeDocument/2006/relationships/fontTable" Target="fontTable.xml"/><Relationship Id="rId10" Type="http://schemas.openxmlformats.org/officeDocument/2006/relationships/image" Target="media/image10.emf"/><Relationship Id="rId19" Type="http://schemas.openxmlformats.org/officeDocument/2006/relationships/image" Target="media/image4.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zwickroell.com/de/produkte/produkte-zur-schlagpruefung/pendelschlagwerke-fuer-pruefungen-an-kunststoffen/" TargetMode="External"/><Relationship Id="rId22" Type="http://schemas.openxmlformats.org/officeDocument/2006/relationships/hyperlink" Target="mailto:verena.hladik@awikom.de" TargetMode="External"/><Relationship Id="rId27" Type="http://schemas.openxmlformats.org/officeDocument/2006/relationships/hyperlink" Target="https://www.zwickroell.com/" TargetMode="External"/><Relationship Id="rId30" Type="http://schemas.openxmlformats.org/officeDocument/2006/relationships/hyperlink" Target="https://www.zwickroell.com/de/" TargetMode="External"/><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roman"/>
    <w:pitch w:val="variable"/>
  </w:font>
  <w:font w:name="FS Albert Pro">
    <w:altName w:val="Corbel"/>
    <w:panose1 w:val="00000000000000000000"/>
    <w:charset w:val="00"/>
    <w:family w:val="modern"/>
    <w:notTrueType/>
    <w:pitch w:val="variable"/>
    <w:sig w:usb0="A00002AF" w:usb1="5000205B" w:usb2="00000000" w:usb3="00000000" w:csb0="0000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274E6D"/>
    <w:rsid w:val="00292DC1"/>
    <w:rsid w:val="002D427C"/>
    <w:rsid w:val="002E3991"/>
    <w:rsid w:val="00345F8E"/>
    <w:rsid w:val="003724C1"/>
    <w:rsid w:val="003B57FC"/>
    <w:rsid w:val="003C1A98"/>
    <w:rsid w:val="003D4FDC"/>
    <w:rsid w:val="00443C0A"/>
    <w:rsid w:val="00462BF4"/>
    <w:rsid w:val="004A67CB"/>
    <w:rsid w:val="0054206D"/>
    <w:rsid w:val="005938BE"/>
    <w:rsid w:val="005A011E"/>
    <w:rsid w:val="00601093"/>
    <w:rsid w:val="00615649"/>
    <w:rsid w:val="006813AB"/>
    <w:rsid w:val="006C0E5B"/>
    <w:rsid w:val="006E2D57"/>
    <w:rsid w:val="007314FA"/>
    <w:rsid w:val="00766DD1"/>
    <w:rsid w:val="00777CBB"/>
    <w:rsid w:val="00782815"/>
    <w:rsid w:val="007A7377"/>
    <w:rsid w:val="007B2EC6"/>
    <w:rsid w:val="008529AE"/>
    <w:rsid w:val="00867D82"/>
    <w:rsid w:val="008933F8"/>
    <w:rsid w:val="008957D0"/>
    <w:rsid w:val="008C23BF"/>
    <w:rsid w:val="008D3925"/>
    <w:rsid w:val="008E670A"/>
    <w:rsid w:val="0090017C"/>
    <w:rsid w:val="0091779D"/>
    <w:rsid w:val="00934DF1"/>
    <w:rsid w:val="00977647"/>
    <w:rsid w:val="00991502"/>
    <w:rsid w:val="009D5AEF"/>
    <w:rsid w:val="00A04C7E"/>
    <w:rsid w:val="00A07477"/>
    <w:rsid w:val="00A27246"/>
    <w:rsid w:val="00AC296C"/>
    <w:rsid w:val="00B82293"/>
    <w:rsid w:val="00BB7B9E"/>
    <w:rsid w:val="00BD330A"/>
    <w:rsid w:val="00C8112D"/>
    <w:rsid w:val="00D21D29"/>
    <w:rsid w:val="00D76501"/>
    <w:rsid w:val="00DB7C8D"/>
    <w:rsid w:val="00E34008"/>
    <w:rsid w:val="00E347A0"/>
    <w:rsid w:val="00E35644"/>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1224</Words>
  <Characters>8500</Characters>
  <Application>Microsoft Office Word</Application>
  <DocSecurity>0</DocSecurity>
  <Lines>202</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2024-04-18T10:26:00Z</cp:lastPrinted>
  <dcterms:created xsi:type="dcterms:W3CDTF">2024-04-18T13:04:00Z</dcterms:created>
  <dcterms:modified xsi:type="dcterms:W3CDTF">2024-04-18T13:08:00Z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