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2B32" w14:textId="77777777" w:rsidR="00576D29" w:rsidRDefault="00576D29" w:rsidP="00D02B4E">
      <w:pPr>
        <w:spacing w:line="276" w:lineRule="auto"/>
        <w:ind w:right="1"/>
        <w:rPr>
          <w:rFonts w:ascii="Helvetica" w:hAnsi="Helvetica"/>
          <w:b/>
          <w:bCs/>
          <w:sz w:val="27"/>
          <w:szCs w:val="27"/>
        </w:rPr>
      </w:pPr>
      <w:r w:rsidRPr="00576D29">
        <w:rPr>
          <w:rFonts w:ascii="Helvetica" w:hAnsi="Helvetica"/>
          <w:b/>
          <w:bCs/>
          <w:sz w:val="27"/>
          <w:szCs w:val="27"/>
        </w:rPr>
        <w:t xml:space="preserve">Wie verhalten sich Luft- und Raumfahrt-Materialien im Kontakt </w:t>
      </w:r>
    </w:p>
    <w:p w14:paraId="66CB1818" w14:textId="57F59AC4" w:rsidR="004E1F17" w:rsidRDefault="00576D29" w:rsidP="00D02B4E">
      <w:pPr>
        <w:spacing w:line="276" w:lineRule="auto"/>
        <w:ind w:right="1"/>
        <w:rPr>
          <w:rFonts w:ascii="Helvetica" w:hAnsi="Helvetica"/>
          <w:b/>
          <w:bCs/>
          <w:sz w:val="27"/>
          <w:szCs w:val="27"/>
        </w:rPr>
      </w:pPr>
      <w:r w:rsidRPr="00576D29">
        <w:rPr>
          <w:rFonts w:ascii="Helvetica" w:hAnsi="Helvetica"/>
          <w:b/>
          <w:bCs/>
          <w:sz w:val="27"/>
          <w:szCs w:val="27"/>
        </w:rPr>
        <w:t>mit Wasserstoff?</w:t>
      </w:r>
    </w:p>
    <w:p w14:paraId="5FC9B36F" w14:textId="77777777" w:rsidR="00576D29" w:rsidRDefault="00576D29" w:rsidP="00E42F03">
      <w:pPr>
        <w:ind w:right="1"/>
        <w:rPr>
          <w:rFonts w:ascii="Helvetica" w:hAnsi="Helvetica"/>
          <w:b/>
          <w:bCs/>
          <w:sz w:val="27"/>
          <w:szCs w:val="27"/>
        </w:rPr>
      </w:pPr>
    </w:p>
    <w:p w14:paraId="1674C863" w14:textId="77777777" w:rsidR="00576D29" w:rsidRPr="00576D29" w:rsidRDefault="00576D29" w:rsidP="00576D29">
      <w:pPr>
        <w:spacing w:line="276" w:lineRule="auto"/>
        <w:ind w:right="1"/>
        <w:rPr>
          <w:rFonts w:ascii="Helvetica" w:hAnsi="Helvetica" w:cs="Helvetica"/>
          <w:b/>
          <w:bCs/>
          <w:sz w:val="22"/>
          <w:szCs w:val="22"/>
        </w:rPr>
      </w:pPr>
      <w:r w:rsidRPr="00576D29">
        <w:rPr>
          <w:rFonts w:ascii="Helvetica" w:hAnsi="Helvetica" w:cs="Helvetica"/>
          <w:b/>
          <w:bCs/>
          <w:sz w:val="22"/>
          <w:szCs w:val="22"/>
        </w:rPr>
        <w:t>Faserinstitut Bremen arbeitet mit Prüflösungen von ZwickRoell</w:t>
      </w:r>
    </w:p>
    <w:p w14:paraId="65AC1459" w14:textId="4FF56FE3" w:rsidR="006B6B6F" w:rsidRPr="00371D66" w:rsidRDefault="00E42F03"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3C3FC19E">
                <wp:simplePos x="0" y="0"/>
                <wp:positionH relativeFrom="margin">
                  <wp:align>center</wp:align>
                </wp:positionH>
                <wp:positionV relativeFrom="paragraph">
                  <wp:posOffset>170180</wp:posOffset>
                </wp:positionV>
                <wp:extent cx="5829300" cy="1210945"/>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11179"/>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1EF57A00" w14:textId="1BCAA7C9" w:rsidR="00576D29" w:rsidRPr="00576D29" w:rsidRDefault="00576D29" w:rsidP="00576D29">
                            <w:pPr>
                              <w:pStyle w:val="Listenabsatz"/>
                              <w:numPr>
                                <w:ilvl w:val="0"/>
                                <w:numId w:val="2"/>
                              </w:numPr>
                              <w:spacing w:line="360" w:lineRule="auto"/>
                              <w:rPr>
                                <w:sz w:val="20"/>
                                <w:szCs w:val="20"/>
                              </w:rPr>
                            </w:pPr>
                            <w:r w:rsidRPr="00576D29">
                              <w:rPr>
                                <w:sz w:val="20"/>
                                <w:szCs w:val="20"/>
                              </w:rPr>
                              <w:t>Prüfung von Luft- und Raumfahrtmaterial in Wasserstoff</w:t>
                            </w:r>
                          </w:p>
                          <w:p w14:paraId="5559DB25" w14:textId="475BE3B0" w:rsidR="00576D29" w:rsidRPr="00576D29" w:rsidRDefault="00576D29" w:rsidP="00576D29">
                            <w:pPr>
                              <w:pStyle w:val="Listenabsatz"/>
                              <w:numPr>
                                <w:ilvl w:val="0"/>
                                <w:numId w:val="2"/>
                              </w:numPr>
                              <w:spacing w:line="360" w:lineRule="auto"/>
                              <w:rPr>
                                <w:sz w:val="20"/>
                                <w:szCs w:val="20"/>
                              </w:rPr>
                            </w:pPr>
                            <w:r w:rsidRPr="00576D29">
                              <w:rPr>
                                <w:sz w:val="20"/>
                                <w:szCs w:val="20"/>
                              </w:rPr>
                              <w:t xml:space="preserve">Versuche bei kryogenen Temperaturen bis zu -253 °C </w:t>
                            </w:r>
                          </w:p>
                          <w:p w14:paraId="16C3D43E" w14:textId="77777777" w:rsidR="00576D29" w:rsidRDefault="00576D29" w:rsidP="0091014E">
                            <w:pPr>
                              <w:pStyle w:val="Listenabsatz"/>
                              <w:numPr>
                                <w:ilvl w:val="0"/>
                                <w:numId w:val="2"/>
                              </w:numPr>
                              <w:rPr>
                                <w:sz w:val="20"/>
                                <w:szCs w:val="20"/>
                              </w:rPr>
                            </w:pPr>
                            <w:r w:rsidRPr="00576D29">
                              <w:rPr>
                                <w:sz w:val="20"/>
                                <w:szCs w:val="20"/>
                              </w:rPr>
                              <w:t xml:space="preserve">Prüfsysteme ermöglichen eine breite Palette von Versuchen </w:t>
                            </w:r>
                          </w:p>
                          <w:p w14:paraId="69BF51BB" w14:textId="616264D9" w:rsidR="00E93D47" w:rsidRPr="00576D29" w:rsidRDefault="00576D29" w:rsidP="00576D29">
                            <w:pPr>
                              <w:pStyle w:val="Listenabsatz"/>
                              <w:ind w:left="360"/>
                              <w:rPr>
                                <w:sz w:val="20"/>
                                <w:szCs w:val="20"/>
                              </w:rPr>
                            </w:pPr>
                            <w:r w:rsidRPr="00576D29">
                              <w:rPr>
                                <w:sz w:val="20"/>
                                <w:szCs w:val="20"/>
                              </w:rPr>
                              <w:t>an Faserverbundwerkstoffen</w:t>
                            </w:r>
                          </w:p>
                          <w:p w14:paraId="20257CB3" w14:textId="757FE4C5" w:rsidR="0006458D" w:rsidRPr="0006458D" w:rsidRDefault="0006458D" w:rsidP="00D02B4E">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5.3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1EF57A00" w14:textId="1BCAA7C9" w:rsidR="00576D29" w:rsidRPr="00576D29" w:rsidRDefault="00576D29" w:rsidP="00576D29">
                      <w:pPr>
                        <w:pStyle w:val="Listenabsatz"/>
                        <w:numPr>
                          <w:ilvl w:val="0"/>
                          <w:numId w:val="2"/>
                        </w:numPr>
                        <w:spacing w:line="360" w:lineRule="auto"/>
                        <w:rPr>
                          <w:sz w:val="20"/>
                          <w:szCs w:val="20"/>
                        </w:rPr>
                      </w:pPr>
                      <w:r w:rsidRPr="00576D29">
                        <w:rPr>
                          <w:sz w:val="20"/>
                          <w:szCs w:val="20"/>
                        </w:rPr>
                        <w:t>Prüfung von Luft- und Raumfahrtmaterial in Wasserstoff</w:t>
                      </w:r>
                    </w:p>
                    <w:p w14:paraId="5559DB25" w14:textId="475BE3B0" w:rsidR="00576D29" w:rsidRPr="00576D29" w:rsidRDefault="00576D29" w:rsidP="00576D29">
                      <w:pPr>
                        <w:pStyle w:val="Listenabsatz"/>
                        <w:numPr>
                          <w:ilvl w:val="0"/>
                          <w:numId w:val="2"/>
                        </w:numPr>
                        <w:spacing w:line="360" w:lineRule="auto"/>
                        <w:rPr>
                          <w:sz w:val="20"/>
                          <w:szCs w:val="20"/>
                        </w:rPr>
                      </w:pPr>
                      <w:r w:rsidRPr="00576D29">
                        <w:rPr>
                          <w:sz w:val="20"/>
                          <w:szCs w:val="20"/>
                        </w:rPr>
                        <w:t xml:space="preserve">Versuche bei kryogenen Temperaturen bis zu -253 °C </w:t>
                      </w:r>
                    </w:p>
                    <w:p w14:paraId="16C3D43E" w14:textId="77777777" w:rsidR="00576D29" w:rsidRDefault="00576D29" w:rsidP="0091014E">
                      <w:pPr>
                        <w:pStyle w:val="Listenabsatz"/>
                        <w:numPr>
                          <w:ilvl w:val="0"/>
                          <w:numId w:val="2"/>
                        </w:numPr>
                        <w:rPr>
                          <w:sz w:val="20"/>
                          <w:szCs w:val="20"/>
                        </w:rPr>
                      </w:pPr>
                      <w:r w:rsidRPr="00576D29">
                        <w:rPr>
                          <w:sz w:val="20"/>
                          <w:szCs w:val="20"/>
                        </w:rPr>
                        <w:t xml:space="preserve">Prüfsysteme ermöglichen eine breite Palette von Versuchen </w:t>
                      </w:r>
                    </w:p>
                    <w:p w14:paraId="69BF51BB" w14:textId="616264D9" w:rsidR="00E93D47" w:rsidRPr="00576D29" w:rsidRDefault="00576D29" w:rsidP="00576D29">
                      <w:pPr>
                        <w:pStyle w:val="Listenabsatz"/>
                        <w:ind w:left="360"/>
                        <w:rPr>
                          <w:sz w:val="20"/>
                          <w:szCs w:val="20"/>
                        </w:rPr>
                      </w:pPr>
                      <w:r w:rsidRPr="00576D29">
                        <w:rPr>
                          <w:sz w:val="20"/>
                          <w:szCs w:val="20"/>
                        </w:rPr>
                        <w:t>an Faserverbundwerkstoffen</w:t>
                      </w:r>
                    </w:p>
                    <w:p w14:paraId="20257CB3" w14:textId="757FE4C5" w:rsidR="0006458D" w:rsidRPr="0006458D" w:rsidRDefault="0006458D" w:rsidP="00D02B4E">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611A9F"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1D1A40FD" wp14:editId="68C10801">
                <wp:simplePos x="0" y="0"/>
                <wp:positionH relativeFrom="column">
                  <wp:posOffset>4375785</wp:posOffset>
                </wp:positionH>
                <wp:positionV relativeFrom="paragraph">
                  <wp:posOffset>927735</wp:posOffset>
                </wp:positionV>
                <wp:extent cx="107950" cy="114300"/>
                <wp:effectExtent l="0" t="0" r="6350" b="0"/>
                <wp:wrapNone/>
                <wp:docPr id="775763420"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6B977" id="Multiplizieren 14" o:spid="_x0000_s1026" style="position:absolute;margin-left:344.55pt;margin-top:73.05pt;width:8.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" path="m17947,36957l36957,17947,57150,38141,77343,17947,96353,36957,76159,57150,96353,77343,77343,96353,57150,76159,36957,96353,17947,77343,38141,57150,17947,36957xe" fillcolor="#c00" stroked="f">
                <v:path arrowok="t" o:connecttype="custom" o:connectlocs="16950,36957;34904,17947;53975,38141;73046,17947;91000,36957;71928,57150;91000,77343;73046,96353;53975,76159;34904,96353;16950,77343;36022,57150;16950,36957" o:connectangles="0,0,0,0,0,0,0,0,0,0,0,0,0"/>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Version</w:t>
                            </w:r>
                          </w:p>
                          <w:p w14:paraId="697AFA35" w14:textId="21D52B35" w:rsidR="000746A4" w:rsidRPr="00DB7384" w:rsidRDefault="00101D31" w:rsidP="000746A4">
                            <w:pPr>
                              <w:spacing w:line="360" w:lineRule="auto"/>
                              <w:rPr>
                                <w:rFonts w:ascii="Arial" w:hAnsi="Arial"/>
                                <w:bCs/>
                                <w:sz w:val="20"/>
                                <w:szCs w:val="20"/>
                              </w:rPr>
                            </w:pPr>
                            <w:r>
                              <w:rPr>
                                <w:rFonts w:ascii="Arial" w:hAnsi="Arial"/>
                                <w:bCs/>
                                <w:sz w:val="20"/>
                                <w:szCs w:val="20"/>
                              </w:rPr>
                              <w:t>en</w:t>
                            </w:r>
                            <w:r w:rsidRPr="00DB7384">
                              <w:rPr>
                                <w:rFonts w:ascii="Arial" w:hAnsi="Arial"/>
                                <w:bCs/>
                                <w:sz w:val="20"/>
                                <w:szCs w:val="20"/>
                              </w:rPr>
                              <w:t>glische</w:t>
                            </w:r>
                            <w:r w:rsidR="000746A4"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777777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glische Version</w:t>
                      </w:r>
                    </w:p>
                    <w:p w14:paraId="697AFA35" w14:textId="21D52B35" w:rsidR="000746A4" w:rsidRPr="00DB7384" w:rsidRDefault="00101D31" w:rsidP="000746A4">
                      <w:pPr>
                        <w:spacing w:line="360" w:lineRule="auto"/>
                        <w:rPr>
                          <w:rFonts w:ascii="Arial" w:hAnsi="Arial"/>
                          <w:bCs/>
                          <w:sz w:val="20"/>
                          <w:szCs w:val="20"/>
                        </w:rPr>
                      </w:pPr>
                      <w:r>
                        <w:rPr>
                          <w:rFonts w:ascii="Arial" w:hAnsi="Arial"/>
                          <w:bCs/>
                          <w:sz w:val="20"/>
                          <w:szCs w:val="20"/>
                        </w:rPr>
                        <w:t>en</w:t>
                      </w:r>
                      <w:r w:rsidRPr="00DB7384">
                        <w:rPr>
                          <w:rFonts w:ascii="Arial" w:hAnsi="Arial"/>
                          <w:bCs/>
                          <w:sz w:val="20"/>
                          <w:szCs w:val="20"/>
                        </w:rPr>
                        <w:t>glische</w:t>
                      </w:r>
                      <w:r w:rsidR="000746A4"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33E7C5EB" w14:textId="32C2FE01" w:rsidR="003B7A61" w:rsidRDefault="003B7A61" w:rsidP="003B7A61">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sidR="00EE1E93">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654942">
        <w:rPr>
          <w:rFonts w:ascii="Helvetica" w:hAnsi="Helvetica" w:cs="Arial"/>
          <w:b/>
          <w:bCs/>
          <w:color w:val="C00000"/>
        </w:rPr>
        <w:t>4.00</w:t>
      </w:r>
      <w:r w:rsidR="00A40B07">
        <w:rPr>
          <w:rFonts w:ascii="Helvetica" w:hAnsi="Helvetica" w:cs="Arial"/>
          <w:b/>
          <w:bCs/>
          <w:color w:val="C00000"/>
        </w:rPr>
        <w:t>0</w:t>
      </w:r>
      <w:r w:rsidR="0006458D">
        <w:rPr>
          <w:rFonts w:ascii="Helvetica" w:hAnsi="Helvetica" w:cs="Arial"/>
          <w:b/>
          <w:bCs/>
          <w:color w:val="C00000"/>
        </w:rPr>
        <w:t xml:space="preserve"> </w:t>
      </w:r>
      <w:r>
        <w:rPr>
          <w:rFonts w:ascii="Helvetica" w:hAnsi="Helvetica" w:cs="Arial"/>
          <w:b/>
          <w:bCs/>
          <w:color w:val="C00000"/>
        </w:rPr>
        <w:t xml:space="preserve">Zeichen </w:t>
      </w:r>
      <w:r w:rsidRPr="0012371D">
        <w:rPr>
          <w:rFonts w:ascii="Helvetica" w:hAnsi="Helvetica" w:cs="Arial"/>
          <w:b/>
          <w:bCs/>
          <w:color w:val="C00000"/>
        </w:rPr>
        <w:t>(</w:t>
      </w:r>
      <w:r w:rsidR="00EE1E93">
        <w:rPr>
          <w:rFonts w:ascii="Helvetica" w:hAnsi="Helvetica" w:cs="Arial"/>
          <w:b/>
          <w:bCs/>
          <w:color w:val="C00000"/>
        </w:rPr>
        <w:t xml:space="preserve">Version </w:t>
      </w:r>
      <w:r w:rsidRPr="0012371D">
        <w:rPr>
          <w:rFonts w:ascii="Helvetica" w:hAnsi="Helvetica" w:cs="Arial"/>
          <w:b/>
          <w:bCs/>
          <w:color w:val="C00000"/>
        </w:rPr>
        <w:t>Online</w:t>
      </w:r>
      <w:r w:rsidR="00EE1E93">
        <w:rPr>
          <w:rFonts w:ascii="Helvetica" w:hAnsi="Helvetica" w:cs="Arial"/>
          <w:b/>
          <w:bCs/>
          <w:color w:val="C00000"/>
        </w:rPr>
        <w:t xml:space="preserve"> siehe</w:t>
      </w:r>
      <w:r w:rsidRPr="0012371D">
        <w:rPr>
          <w:rFonts w:ascii="Helvetica" w:hAnsi="Helvetica" w:cs="Arial"/>
          <w:b/>
          <w:bCs/>
          <w:color w:val="C00000"/>
        </w:rPr>
        <w:t xml:space="preserve"> Seite </w:t>
      </w:r>
      <w:r w:rsidR="00EE1E93">
        <w:rPr>
          <w:rFonts w:ascii="Helvetica" w:hAnsi="Helvetica" w:cs="Arial"/>
          <w:b/>
          <w:bCs/>
          <w:color w:val="C00000"/>
        </w:rPr>
        <w:t>3</w:t>
      </w:r>
      <w:r w:rsidRPr="0012371D">
        <w:rPr>
          <w:rFonts w:ascii="Helvetica" w:hAnsi="Helvetica" w:cs="Arial"/>
          <w:b/>
          <w:bCs/>
          <w:color w:val="C00000"/>
        </w:rPr>
        <w:t>)</w:t>
      </w:r>
    </w:p>
    <w:p w14:paraId="77AC9BF4" w14:textId="77777777" w:rsidR="003B7A61" w:rsidRPr="00371D66" w:rsidRDefault="003B7A61" w:rsidP="00434139">
      <w:pPr>
        <w:ind w:right="708"/>
        <w:rPr>
          <w:rFonts w:ascii="Helvetica" w:hAnsi="Helvetica" w:cs="Arial"/>
          <w:b/>
          <w:sz w:val="22"/>
          <w:szCs w:val="22"/>
        </w:rPr>
      </w:pPr>
    </w:p>
    <w:p w14:paraId="30AD7B6A" w14:textId="67E4913D" w:rsidR="00A40B07" w:rsidRPr="00A40B07" w:rsidRDefault="00CB4886" w:rsidP="00A40B07">
      <w:pPr>
        <w:tabs>
          <w:tab w:val="left" w:pos="9072"/>
        </w:tabs>
        <w:spacing w:line="360" w:lineRule="auto"/>
        <w:ind w:right="142"/>
        <w:rPr>
          <w:rFonts w:ascii="Helvetica" w:hAnsi="Helvetica" w:cs="Helvetica"/>
          <w:b/>
          <w:sz w:val="22"/>
          <w:szCs w:val="22"/>
        </w:rPr>
      </w:pPr>
      <w:r w:rsidRPr="006940E3">
        <w:rPr>
          <w:rFonts w:ascii="Helvetica" w:hAnsi="Helvetica" w:cs="Helvetica"/>
          <w:b/>
          <w:sz w:val="22"/>
          <w:szCs w:val="22"/>
        </w:rPr>
        <w:t>ZwickRoell</w:t>
      </w:r>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576D29">
        <w:rPr>
          <w:rFonts w:ascii="Helvetica" w:hAnsi="Helvetica" w:cs="Helvetica"/>
          <w:b/>
          <w:sz w:val="22"/>
          <w:szCs w:val="22"/>
        </w:rPr>
        <w:t>Februar</w:t>
      </w:r>
      <w:r w:rsidR="0057249E" w:rsidRPr="006940E3">
        <w:rPr>
          <w:rFonts w:ascii="Helvetica" w:hAnsi="Helvetica" w:cs="Helvetica"/>
          <w:b/>
          <w:sz w:val="22"/>
          <w:szCs w:val="22"/>
        </w:rPr>
        <w:t xml:space="preserve"> 202</w:t>
      </w:r>
      <w:r w:rsidR="00E93D47">
        <w:rPr>
          <w:rFonts w:ascii="Helvetica" w:hAnsi="Helvetica" w:cs="Helvetica"/>
          <w:b/>
          <w:sz w:val="22"/>
          <w:szCs w:val="22"/>
        </w:rPr>
        <w:t>4</w:t>
      </w:r>
      <w:r w:rsidR="0057249E" w:rsidRPr="006940E3">
        <w:rPr>
          <w:rFonts w:ascii="Helvetica" w:hAnsi="Helvetica" w:cs="Helvetica"/>
          <w:b/>
          <w:sz w:val="22"/>
          <w:szCs w:val="22"/>
        </w:rPr>
        <w:t>.</w:t>
      </w:r>
      <w:r w:rsidR="00A40B07">
        <w:rPr>
          <w:rFonts w:ascii="Helvetica" w:hAnsi="Helvetica" w:cs="Helvetica"/>
          <w:b/>
          <w:sz w:val="22"/>
          <w:szCs w:val="22"/>
        </w:rPr>
        <w:t xml:space="preserve"> </w:t>
      </w:r>
      <w:r w:rsidR="00576D29" w:rsidRPr="00576D29">
        <w:rPr>
          <w:rFonts w:ascii="Helvetica" w:hAnsi="Helvetica" w:cs="Helvetica"/>
          <w:b/>
          <w:sz w:val="22"/>
          <w:szCs w:val="22"/>
        </w:rPr>
        <w:t>Wasserstoff spielt eine große Rolle auf dem Weg zu einer emissionsfreien Luft- und Raumfahrt. Dies hat Einfluss auf die Wahl der geeigneten Materialien. Darüber hinaus müssen die Werkstoffe den hohen Qualitäts- und Sicherheitsanforderungen der Luft- und Raumfahrtbranche entsprechen, leicht und widerstandsfähig sein sowie extremen Temperaturschwankungen standhalten können. Wie sich Materialien in Verbindung mit Wasserstoff im Tiefsttemperatur</w:t>
      </w:r>
      <w:r w:rsidR="00576D29">
        <w:rPr>
          <w:rFonts w:ascii="Helvetica" w:hAnsi="Helvetica" w:cs="Helvetica"/>
          <w:b/>
          <w:sz w:val="22"/>
          <w:szCs w:val="22"/>
        </w:rPr>
        <w:softHyphen/>
      </w:r>
      <w:r w:rsidR="00576D29" w:rsidRPr="00576D29">
        <w:rPr>
          <w:rFonts w:ascii="Helvetica" w:hAnsi="Helvetica" w:cs="Helvetica"/>
          <w:b/>
          <w:sz w:val="22"/>
          <w:szCs w:val="22"/>
        </w:rPr>
        <w:t>bereich bis 20 K verhalten, untersucht das Faserinstitut Bremen mit Prüflösungen von ZwickRoell.</w:t>
      </w:r>
    </w:p>
    <w:p w14:paraId="07E6E0ED" w14:textId="77777777" w:rsidR="00576D29" w:rsidRDefault="00576D29" w:rsidP="00E42F03">
      <w:pPr>
        <w:tabs>
          <w:tab w:val="left" w:pos="9072"/>
        </w:tabs>
        <w:ind w:right="142"/>
        <w:rPr>
          <w:rFonts w:ascii="Helvetica" w:hAnsi="Helvetica" w:cs="Helvetica"/>
          <w:bCs/>
          <w:sz w:val="22"/>
          <w:szCs w:val="22"/>
        </w:rPr>
      </w:pPr>
    </w:p>
    <w:p w14:paraId="1AFCC538" w14:textId="123FC62D" w:rsidR="00576D29" w:rsidRDefault="00576D29" w:rsidP="00576D29">
      <w:pPr>
        <w:spacing w:line="360" w:lineRule="auto"/>
        <w:rPr>
          <w:rFonts w:ascii="Helvetica" w:hAnsi="Helvetica"/>
          <w:sz w:val="22"/>
          <w:szCs w:val="22"/>
        </w:rPr>
      </w:pPr>
      <w:r w:rsidRPr="009A4036">
        <w:rPr>
          <w:rFonts w:ascii="Helvetica" w:hAnsi="Helvetica"/>
          <w:sz w:val="22"/>
          <w:szCs w:val="22"/>
        </w:rPr>
        <w:t xml:space="preserve">Im kryogenen Umfeld wird Wasserstoff bei Temperaturen von 20 K (-253 °C) flüssig und ist in diesem Zustand einfacher zu handhaben. Daher ist es von großer Bedeutung, Materialien zu charakterisieren, die Wasserstoff ausgesetzt sind und gleichzeitig extremen Temperaturen standhalten müssen. Mittels statischer Zug-, Druck- oder Scherbelastungsprüfungen werden diese Materialien bei Tiefsttemperaturen bis 20 K analysiert, um ihr </w:t>
      </w:r>
      <w:r w:rsidR="00D238C3">
        <w:rPr>
          <w:rFonts w:ascii="Helvetica" w:hAnsi="Helvetica"/>
          <w:sz w:val="22"/>
          <w:szCs w:val="22"/>
        </w:rPr>
        <w:t>e</w:t>
      </w:r>
      <w:r w:rsidRPr="009A4036">
        <w:rPr>
          <w:rFonts w:ascii="Helvetica" w:hAnsi="Helvetica"/>
          <w:sz w:val="22"/>
          <w:szCs w:val="22"/>
        </w:rPr>
        <w:t xml:space="preserve">rmüdungs- und bruchmechanisches Verhalten in diesem Umfeld zu bestimmen. Ein konkreter Anwendungsfall sind die Composite-Wandungen von Tanks, die großen thermischen Schwankungen und wechselnden Drücken ausgesetzt sind, was zu Materialbelastungen und Undichtigkeiten führen kann aufgrund unterschiedlicher Wärmeausdehnungskoeffizienten und bereits im Herstellungsprozess entstandener Spannungen. </w:t>
      </w:r>
    </w:p>
    <w:p w14:paraId="33E797B9" w14:textId="77777777" w:rsidR="00E42F03" w:rsidRDefault="00E42F03" w:rsidP="00576D29">
      <w:pPr>
        <w:spacing w:line="360" w:lineRule="auto"/>
        <w:rPr>
          <w:rFonts w:ascii="Helvetica" w:hAnsi="Helvetica"/>
          <w:sz w:val="22"/>
          <w:szCs w:val="22"/>
        </w:rPr>
      </w:pPr>
    </w:p>
    <w:p w14:paraId="63CBEA12" w14:textId="77777777" w:rsidR="00E42F03" w:rsidRPr="009A4036" w:rsidRDefault="00E42F03" w:rsidP="00576D29">
      <w:pPr>
        <w:spacing w:line="360" w:lineRule="auto"/>
        <w:rPr>
          <w:rFonts w:ascii="Helvetica" w:hAnsi="Helvetica"/>
          <w:sz w:val="22"/>
          <w:szCs w:val="22"/>
        </w:rPr>
      </w:pPr>
    </w:p>
    <w:p w14:paraId="062AB3E6" w14:textId="77777777" w:rsidR="00E42F03" w:rsidRDefault="00E42F03" w:rsidP="00E42F03">
      <w:pPr>
        <w:rPr>
          <w:rFonts w:ascii="Helvetica" w:hAnsi="Helvetica"/>
          <w:b/>
          <w:bCs/>
          <w:sz w:val="22"/>
          <w:szCs w:val="22"/>
        </w:rPr>
      </w:pPr>
    </w:p>
    <w:p w14:paraId="30D3BC11" w14:textId="77777777" w:rsidR="00E42F03" w:rsidRDefault="003B4018" w:rsidP="00576D29">
      <w:pPr>
        <w:spacing w:line="360" w:lineRule="auto"/>
        <w:rPr>
          <w:rFonts w:ascii="Helvetica" w:hAnsi="Helvetica"/>
          <w:b/>
          <w:bCs/>
          <w:sz w:val="22"/>
          <w:szCs w:val="22"/>
        </w:rPr>
      </w:pPr>
      <w:r w:rsidRPr="003B4018">
        <w:rPr>
          <w:rFonts w:ascii="Helvetica" w:hAnsi="Helvetica"/>
          <w:b/>
          <w:bCs/>
          <w:sz w:val="22"/>
          <w:szCs w:val="22"/>
        </w:rPr>
        <w:lastRenderedPageBreak/>
        <w:t xml:space="preserve">Prüfmaschinen für Materialcharakterisierungen im </w:t>
      </w:r>
      <w:proofErr w:type="spellStart"/>
      <w:r w:rsidRPr="003B4018">
        <w:rPr>
          <w:rFonts w:ascii="Helvetica" w:hAnsi="Helvetica"/>
          <w:b/>
          <w:bCs/>
          <w:sz w:val="22"/>
          <w:szCs w:val="22"/>
        </w:rPr>
        <w:t>kryogenen</w:t>
      </w:r>
      <w:proofErr w:type="spellEnd"/>
      <w:r w:rsidRPr="003B4018">
        <w:rPr>
          <w:rFonts w:ascii="Helvetica" w:hAnsi="Helvetica"/>
          <w:b/>
          <w:bCs/>
          <w:sz w:val="22"/>
          <w:szCs w:val="22"/>
        </w:rPr>
        <w:t xml:space="preserve"> Umfeld</w:t>
      </w:r>
    </w:p>
    <w:p w14:paraId="6E26A3B9" w14:textId="68425FB7" w:rsidR="00576D29" w:rsidRPr="00E42F03" w:rsidRDefault="00576D29" w:rsidP="00576D29">
      <w:pPr>
        <w:spacing w:line="360" w:lineRule="auto"/>
        <w:rPr>
          <w:rFonts w:ascii="Helvetica" w:hAnsi="Helvetica"/>
          <w:sz w:val="22"/>
          <w:szCs w:val="22"/>
        </w:rPr>
      </w:pPr>
      <w:r w:rsidRPr="009A4036">
        <w:rPr>
          <w:rFonts w:ascii="Helvetica" w:hAnsi="Helvetica"/>
          <w:sz w:val="22"/>
          <w:szCs w:val="22"/>
        </w:rPr>
        <w:t>Um den besonderen Anforderungen des Faserinstituts Bremen bei kryogenen Wasserstoffprüfungen gerecht zu werden, entschied man sich für standardisierte und vielseitig einsetzbare Materialprüfmaschinen von ZwickRoell. Diese ermöglichen die Charakterisierung unterschiedlicher Materialien bei Tiefsttemperaturen und gewährleisten eine hohe Reproduzierbarkeit der Ergebnisse, unabhängig von den geforderten Prüfkräften und Belastungen in der Qualitätssicherung und Forschung. Stefan Pubantz, Projekt Manager Kryo- und Wasserstofftechnologie bei ZwickRoell, erläutert, dass verschiedene Kryostatlösungen gewählt wurden, „die Prüfungen sowohl bei 77 K als auch von Raumtemperatur stufenlos bis 20 K ermöglichen.“ Ein speziell entwickeltes Lastjoch taucht den Probenhalter mit der eingespannten Probe in den Tiefsttemperaturbereich und gewährleistet so größtmögliche Temperaturkonstanz. ZwickRoell-Kryostate verfügen optional über ein Sichtfenster, um die Dehnungen und Verformungen der Probe mittels optischer Messtechnik des videoXtens von außen und berührungslos zu erfassen. Die Prüfsoftware testXpert unterstützt bei der Steuerung, Datenerfassung und -auswertung.</w:t>
      </w:r>
    </w:p>
    <w:p w14:paraId="5B63DAC1" w14:textId="187BB01B" w:rsidR="00576D29" w:rsidRDefault="00576D29" w:rsidP="00E42F03">
      <w:pPr>
        <w:rPr>
          <w:rFonts w:ascii="Helvetica" w:hAnsi="Helvetica"/>
          <w:sz w:val="22"/>
          <w:szCs w:val="22"/>
        </w:rPr>
      </w:pPr>
    </w:p>
    <w:p w14:paraId="5C1FBA5F" w14:textId="76F65348" w:rsidR="00101D31" w:rsidRPr="00101D31" w:rsidRDefault="00101D31" w:rsidP="00101D31">
      <w:pPr>
        <w:spacing w:line="360" w:lineRule="auto"/>
        <w:rPr>
          <w:rFonts w:ascii="Helvetica" w:hAnsi="Helvetica" w:cs="Arial"/>
          <w:b/>
          <w:bCs/>
          <w:sz w:val="22"/>
          <w:szCs w:val="22"/>
        </w:rPr>
      </w:pPr>
      <w:r>
        <w:rPr>
          <w:rFonts w:ascii="Helvetica" w:hAnsi="Helvetica" w:cs="Arial"/>
          <w:b/>
          <w:bCs/>
          <w:sz w:val="22"/>
          <w:szCs w:val="22"/>
        </w:rPr>
        <w:t>Angepasste Prüfl</w:t>
      </w:r>
      <w:r w:rsidRPr="006E3D04">
        <w:rPr>
          <w:rFonts w:ascii="Helvetica" w:hAnsi="Helvetica" w:cs="Arial"/>
          <w:b/>
          <w:bCs/>
          <w:sz w:val="22"/>
          <w:szCs w:val="22"/>
        </w:rPr>
        <w:t xml:space="preserve">ösungen </w:t>
      </w:r>
      <w:r>
        <w:rPr>
          <w:rFonts w:ascii="Helvetica" w:hAnsi="Helvetica" w:cs="Arial"/>
          <w:b/>
          <w:bCs/>
          <w:sz w:val="22"/>
          <w:szCs w:val="22"/>
        </w:rPr>
        <w:t>für spezielle Anforderungen</w:t>
      </w:r>
    </w:p>
    <w:p w14:paraId="00F4664B" w14:textId="20DFA9E1" w:rsidR="00576D29" w:rsidRDefault="00576D29" w:rsidP="00576D29">
      <w:pPr>
        <w:spacing w:line="360" w:lineRule="auto"/>
        <w:rPr>
          <w:rFonts w:ascii="Helvetica" w:hAnsi="Helvetica"/>
          <w:sz w:val="22"/>
          <w:szCs w:val="22"/>
        </w:rPr>
      </w:pPr>
      <w:r w:rsidRPr="009A4036">
        <w:rPr>
          <w:rFonts w:ascii="Helvetica" w:hAnsi="Helvetica"/>
          <w:sz w:val="22"/>
          <w:szCs w:val="22"/>
        </w:rPr>
        <w:t>Die Versuche bei kryogenen Temperaturen bis zu -253 °C erfordern eine Vergleichbarkeit der Ergebnisse mit den herkömmlichen Standardversuchen, die bei Temperaturen von -55 °C bis +120 °C und bei Raumtemperatur durchgeführt werden. Außerdem stellen solch niedrige Temperaturen eine Herausforderung für die verwendeten Materialien und die benötigten Dehnungs- und Wegmesssysteme dar. Spezielle Werkzeuge wurden entwickelt, um Proben aufzunehmen, die Kräfte und Wegmessungen präzise durchführen und den Laststrang ausrichten. Die Prüfsysteme ermöglichen eine breite Palette von Versuchen an Faserverbundwerkstoffen, darunter Zug-, Druck- und Biegeversuche sowie die Bestimmung der Interlaminaren Scherfestigkeit (ILSS) und der kritischen interlaminaren Energiefreisetzungsraten G1c (unter Mode I Belastung) und G2c (unter Mode II Belastung). Dr. Ernö Nemeth</w:t>
      </w:r>
      <w:r w:rsidR="00C76E77">
        <w:rPr>
          <w:rFonts w:ascii="Helvetica" w:hAnsi="Helvetica"/>
          <w:sz w:val="22"/>
          <w:szCs w:val="22"/>
        </w:rPr>
        <w:t>,</w:t>
      </w:r>
      <w:r w:rsidR="00C76E77" w:rsidRPr="00C76E77">
        <w:rPr>
          <w:rFonts w:eastAsiaTheme="minorEastAsia"/>
          <w:i/>
          <w:iCs/>
          <w:sz w:val="19"/>
          <w:szCs w:val="19"/>
        </w:rPr>
        <w:t xml:space="preserve"> </w:t>
      </w:r>
      <w:r w:rsidR="00C76E77" w:rsidRPr="00C76E77">
        <w:rPr>
          <w:rFonts w:ascii="Helvetica" w:hAnsi="Helvetica"/>
          <w:sz w:val="22"/>
          <w:szCs w:val="22"/>
        </w:rPr>
        <w:t>Laborleiter am Faserinstitut Bremen</w:t>
      </w:r>
      <w:r w:rsidR="00C76E77" w:rsidRPr="00C76E77">
        <w:rPr>
          <w:rFonts w:ascii="Helvetica" w:hAnsi="Helvetica"/>
          <w:i/>
          <w:iCs/>
          <w:sz w:val="22"/>
          <w:szCs w:val="22"/>
        </w:rPr>
        <w:t>,</w:t>
      </w:r>
      <w:r w:rsidRPr="009A4036">
        <w:rPr>
          <w:rFonts w:ascii="Helvetica" w:hAnsi="Helvetica"/>
          <w:sz w:val="22"/>
          <w:szCs w:val="22"/>
        </w:rPr>
        <w:t xml:space="preserve"> betont, dass ZwickRoell durch sein Produktportfolio die Anforderungen des Faserinstituts Bremen optimal erfüllt habe, sodass die Forschung und Zusammenarbeit mit Industriepartnern im Bereich Luft- und Raumfahrt die Möglichkeit b</w:t>
      </w:r>
      <w:r>
        <w:rPr>
          <w:rFonts w:ascii="Helvetica" w:hAnsi="Helvetica"/>
          <w:sz w:val="22"/>
          <w:szCs w:val="22"/>
        </w:rPr>
        <w:t>öten</w:t>
      </w:r>
      <w:r w:rsidRPr="009A4036">
        <w:rPr>
          <w:rFonts w:ascii="Helvetica" w:hAnsi="Helvetica"/>
          <w:sz w:val="22"/>
          <w:szCs w:val="22"/>
        </w:rPr>
        <w:t>, Materialcharakterisierungen bei extremen kryogenen Temperaturen durchzuführen. Nemeth: „Die gelieferten Prüfsysteme zeugen von herausragender Fachkenntnis und wurden präzise an unsere spezifischen Anforderungen angepasst."</w:t>
      </w:r>
    </w:p>
    <w:p w14:paraId="3F64C431" w14:textId="77777777" w:rsidR="00E42F03" w:rsidRPr="00576D29" w:rsidRDefault="00E42F03" w:rsidP="00E42F03">
      <w:pPr>
        <w:rPr>
          <w:rFonts w:ascii="Helvetica" w:hAnsi="Helvetica"/>
          <w:sz w:val="22"/>
          <w:szCs w:val="22"/>
        </w:rPr>
      </w:pPr>
    </w:p>
    <w:p w14:paraId="2996AEF5" w14:textId="77777777" w:rsidR="00E42F03" w:rsidRDefault="00EE1E93" w:rsidP="00DA741C">
      <w:pPr>
        <w:spacing w:line="360" w:lineRule="auto"/>
        <w:rPr>
          <w:rStyle w:val="Hyperlink"/>
          <w:rFonts w:ascii="Helvetica" w:hAnsi="Helvetica" w:cs="Helvetica"/>
          <w:color w:val="C00000"/>
          <w:sz w:val="22"/>
          <w:szCs w:val="22"/>
        </w:rPr>
      </w:pPr>
      <w:r>
        <w:rPr>
          <w:rFonts w:ascii="Helvetica" w:hAnsi="Helvetica" w:cs="Arial"/>
          <w:sz w:val="22"/>
          <w:szCs w:val="22"/>
        </w:rPr>
        <w:t xml:space="preserve">Link zur englischen </w:t>
      </w:r>
      <w:r w:rsidR="00E42F03">
        <w:rPr>
          <w:rFonts w:ascii="Helvetica" w:hAnsi="Helvetica" w:cs="Arial"/>
          <w:sz w:val="22"/>
          <w:szCs w:val="22"/>
        </w:rPr>
        <w:t>Case Study</w:t>
      </w:r>
      <w:r>
        <w:rPr>
          <w:rFonts w:ascii="Helvetica" w:hAnsi="Helvetica" w:cs="Arial"/>
          <w:sz w:val="22"/>
          <w:szCs w:val="22"/>
        </w:rPr>
        <w:t>:</w:t>
      </w:r>
      <w:r w:rsidRPr="001E6C01">
        <w:rPr>
          <w:rFonts w:ascii="Helvetica" w:hAnsi="Helvetica" w:cs="Helvetica"/>
          <w:sz w:val="22"/>
          <w:szCs w:val="22"/>
        </w:rPr>
        <w:t xml:space="preserve"> </w:t>
      </w:r>
      <w:hyperlink r:id="rId14" w:history="1">
        <w:r w:rsidR="00576D29" w:rsidRPr="00576D29">
          <w:rPr>
            <w:rStyle w:val="Hyperlink"/>
            <w:rFonts w:ascii="Helvetica" w:hAnsi="Helvetica" w:cs="Helvetica"/>
            <w:color w:val="C00000"/>
            <w:sz w:val="22"/>
            <w:szCs w:val="22"/>
          </w:rPr>
          <w:t>https://www.zwickroell.com/news-events/case-studies/fiber-institute-bremen-ev/</w:t>
        </w:r>
      </w:hyperlink>
    </w:p>
    <w:p w14:paraId="18D5D062" w14:textId="136BCCA6" w:rsidR="00DA741C" w:rsidRPr="00E42F03" w:rsidRDefault="00B57913" w:rsidP="00DA741C">
      <w:pPr>
        <w:spacing w:line="360" w:lineRule="auto"/>
        <w:rPr>
          <w:rFonts w:ascii="Helvetica" w:hAnsi="Helvetica" w:cs="Helvetica"/>
          <w:color w:val="C00000"/>
          <w:sz w:val="22"/>
          <w:szCs w:val="22"/>
          <w:u w:val="single"/>
        </w:rPr>
      </w:pPr>
      <w:r w:rsidRPr="00B57913">
        <w:rPr>
          <w:rFonts w:ascii="Helvetica" w:hAnsi="Helvetica" w:cs="Arial"/>
          <w:b/>
          <w:bCs/>
          <w:color w:val="C00000"/>
          <w:sz w:val="22"/>
          <w:szCs w:val="22"/>
        </w:rPr>
        <w:lastRenderedPageBreak/>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101D31">
        <w:rPr>
          <w:rFonts w:ascii="Helvetica" w:hAnsi="Helvetica" w:cs="Arial"/>
          <w:b/>
          <w:bCs/>
          <w:color w:val="C00000"/>
          <w:sz w:val="22"/>
          <w:szCs w:val="22"/>
        </w:rPr>
        <w:t>3.500</w:t>
      </w:r>
      <w:r w:rsidRPr="00B57913">
        <w:rPr>
          <w:rFonts w:ascii="Helvetica" w:hAnsi="Helvetica" w:cs="Arial"/>
          <w:b/>
          <w:bCs/>
          <w:color w:val="C00000"/>
          <w:sz w:val="22"/>
          <w:szCs w:val="22"/>
        </w:rPr>
        <w:t xml:space="preserve"> Zeichen</w:t>
      </w:r>
    </w:p>
    <w:p w14:paraId="3B31EDFF" w14:textId="77777777" w:rsidR="001C64FA" w:rsidRDefault="001C64FA" w:rsidP="00DA741C">
      <w:pPr>
        <w:spacing w:line="360" w:lineRule="auto"/>
        <w:rPr>
          <w:rFonts w:ascii="Helvetica" w:hAnsi="Helvetica" w:cs="Arial"/>
          <w:b/>
          <w:bCs/>
          <w:color w:val="C00000"/>
          <w:sz w:val="22"/>
          <w:szCs w:val="22"/>
        </w:rPr>
      </w:pPr>
    </w:p>
    <w:p w14:paraId="4FFE53A8" w14:textId="77777777" w:rsidR="001C64FA" w:rsidRDefault="001C64FA" w:rsidP="001C64FA">
      <w:pPr>
        <w:spacing w:line="276" w:lineRule="auto"/>
        <w:ind w:right="1"/>
        <w:rPr>
          <w:rFonts w:ascii="Helvetica" w:hAnsi="Helvetica"/>
          <w:b/>
          <w:bCs/>
          <w:sz w:val="27"/>
          <w:szCs w:val="27"/>
        </w:rPr>
      </w:pPr>
      <w:r w:rsidRPr="00576D29">
        <w:rPr>
          <w:rFonts w:ascii="Helvetica" w:hAnsi="Helvetica"/>
          <w:b/>
          <w:bCs/>
          <w:sz w:val="27"/>
          <w:szCs w:val="27"/>
        </w:rPr>
        <w:t xml:space="preserve">Wie verhalten sich Luft- und Raumfahrt-Materialien im Kontakt </w:t>
      </w:r>
    </w:p>
    <w:p w14:paraId="6ADC2C38" w14:textId="1B995888" w:rsidR="001C64FA" w:rsidRDefault="001C64FA" w:rsidP="001C64FA">
      <w:pPr>
        <w:spacing w:line="276" w:lineRule="auto"/>
        <w:ind w:right="1"/>
        <w:rPr>
          <w:rFonts w:ascii="Helvetica" w:hAnsi="Helvetica"/>
          <w:b/>
          <w:bCs/>
          <w:sz w:val="27"/>
          <w:szCs w:val="27"/>
        </w:rPr>
      </w:pPr>
      <w:r w:rsidRPr="00576D29">
        <w:rPr>
          <w:rFonts w:ascii="Helvetica" w:hAnsi="Helvetica"/>
          <w:b/>
          <w:bCs/>
          <w:sz w:val="27"/>
          <w:szCs w:val="27"/>
        </w:rPr>
        <w:t>mit Wasserstoff?</w:t>
      </w:r>
    </w:p>
    <w:p w14:paraId="64E61A5E" w14:textId="77777777" w:rsidR="001C64FA" w:rsidRDefault="001C64FA" w:rsidP="00E42F03">
      <w:pPr>
        <w:ind w:right="1"/>
        <w:rPr>
          <w:rFonts w:ascii="Helvetica" w:hAnsi="Helvetica"/>
          <w:b/>
          <w:bCs/>
          <w:sz w:val="27"/>
          <w:szCs w:val="27"/>
        </w:rPr>
      </w:pPr>
    </w:p>
    <w:p w14:paraId="7617F8A3" w14:textId="77777777" w:rsidR="001C64FA" w:rsidRPr="00576D29" w:rsidRDefault="001C64FA" w:rsidP="000B7B62">
      <w:pPr>
        <w:spacing w:line="360" w:lineRule="auto"/>
        <w:ind w:right="1"/>
        <w:rPr>
          <w:rFonts w:ascii="Helvetica" w:hAnsi="Helvetica" w:cs="Helvetica"/>
          <w:b/>
          <w:bCs/>
          <w:sz w:val="22"/>
          <w:szCs w:val="22"/>
        </w:rPr>
      </w:pPr>
      <w:r w:rsidRPr="00576D29">
        <w:rPr>
          <w:rFonts w:ascii="Helvetica" w:hAnsi="Helvetica" w:cs="Helvetica"/>
          <w:b/>
          <w:bCs/>
          <w:sz w:val="22"/>
          <w:szCs w:val="22"/>
        </w:rPr>
        <w:t>Faserinstitut Bremen arbeitet mit Prüflösungen von ZwickRoell</w:t>
      </w:r>
    </w:p>
    <w:p w14:paraId="12A8CBEE" w14:textId="043C4307" w:rsidR="006E3D04" w:rsidRDefault="006E3D04" w:rsidP="006E3D04">
      <w:pPr>
        <w:spacing w:line="360" w:lineRule="auto"/>
        <w:rPr>
          <w:rFonts w:ascii="Helvetica" w:hAnsi="Helvetica" w:cs="Arial"/>
          <w:sz w:val="22"/>
          <w:szCs w:val="22"/>
        </w:rPr>
      </w:pPr>
      <w:r w:rsidRPr="006E3D04">
        <w:rPr>
          <w:rFonts w:ascii="Helvetica" w:hAnsi="Helvetica" w:cs="Arial"/>
          <w:sz w:val="22"/>
          <w:szCs w:val="22"/>
        </w:rPr>
        <w:t xml:space="preserve">Wasserstoff gilt als Schlüsselkomponente für eine emissionsfreie Luft- und Raumfahrt. Die Wahl der Materialien, die diesen neuen Anforderungen gerecht werden, steht im Fokus der Forschung am Faserinstitut Bremen, unterstützt durch </w:t>
      </w:r>
      <w:r w:rsidRPr="006E3D04">
        <w:rPr>
          <w:rFonts w:ascii="Helvetica" w:hAnsi="Helvetica" w:cs="Arial"/>
          <w:b/>
          <w:bCs/>
          <w:sz w:val="22"/>
          <w:szCs w:val="22"/>
        </w:rPr>
        <w:t>Prüftechnologie von ZwickRoell</w:t>
      </w:r>
      <w:r w:rsidRPr="006E3D04">
        <w:rPr>
          <w:rFonts w:ascii="Helvetica" w:hAnsi="Helvetica" w:cs="Arial"/>
          <w:sz w:val="22"/>
          <w:szCs w:val="22"/>
        </w:rPr>
        <w:t>.</w:t>
      </w:r>
    </w:p>
    <w:p w14:paraId="7CE8A62F" w14:textId="77777777" w:rsidR="001C64FA" w:rsidRPr="006E3D04" w:rsidRDefault="001C64FA" w:rsidP="00E42F03">
      <w:pPr>
        <w:rPr>
          <w:rFonts w:ascii="Helvetica" w:hAnsi="Helvetica" w:cs="Arial"/>
          <w:sz w:val="22"/>
          <w:szCs w:val="22"/>
        </w:rPr>
      </w:pPr>
    </w:p>
    <w:p w14:paraId="75AB2F9F" w14:textId="77777777" w:rsidR="001C64FA" w:rsidRPr="001C64FA" w:rsidRDefault="006E3D04" w:rsidP="006E3D04">
      <w:pPr>
        <w:spacing w:line="360" w:lineRule="auto"/>
        <w:rPr>
          <w:rFonts w:ascii="Helvetica" w:hAnsi="Helvetica" w:cs="Arial"/>
          <w:b/>
          <w:bCs/>
          <w:sz w:val="22"/>
          <w:szCs w:val="22"/>
        </w:rPr>
      </w:pPr>
      <w:r w:rsidRPr="006E3D04">
        <w:rPr>
          <w:rFonts w:ascii="Helvetica" w:hAnsi="Helvetica" w:cs="Arial"/>
          <w:b/>
          <w:bCs/>
          <w:sz w:val="22"/>
          <w:szCs w:val="22"/>
        </w:rPr>
        <w:t xml:space="preserve">Forschung im Fokus: Wasserstoffresistente Materialien </w:t>
      </w:r>
    </w:p>
    <w:p w14:paraId="70A42FD1" w14:textId="7635DEFA" w:rsidR="006E3D04" w:rsidRDefault="006E3D04" w:rsidP="001A6726">
      <w:pPr>
        <w:spacing w:line="360" w:lineRule="auto"/>
        <w:rPr>
          <w:rFonts w:ascii="Helvetica" w:hAnsi="Helvetica" w:cs="Arial"/>
          <w:sz w:val="22"/>
          <w:szCs w:val="22"/>
        </w:rPr>
      </w:pPr>
      <w:r w:rsidRPr="006E3D04">
        <w:rPr>
          <w:rFonts w:ascii="Helvetica" w:hAnsi="Helvetica" w:cs="Arial"/>
          <w:sz w:val="22"/>
          <w:szCs w:val="22"/>
        </w:rPr>
        <w:t xml:space="preserve">Das Faserinstitut Bremen nutzt Prüflösungen von ZwickRoell, um zu erforschen, wie sich Luft- und Raumfahrtmaterialien in Kontakt mit Wasserstoff bei Tiefsttemperaturen bis 20 K (-253 °C) verhalten. </w:t>
      </w:r>
      <w:r w:rsidR="00B358AD">
        <w:rPr>
          <w:rFonts w:ascii="Helvetica" w:hAnsi="Helvetica" w:cs="Arial"/>
          <w:sz w:val="22"/>
          <w:szCs w:val="22"/>
        </w:rPr>
        <w:t>I</w:t>
      </w:r>
      <w:r w:rsidR="001A6726">
        <w:rPr>
          <w:rFonts w:ascii="Helvetica" w:hAnsi="Helvetica" w:cs="Arial"/>
          <w:sz w:val="22"/>
          <w:szCs w:val="22"/>
        </w:rPr>
        <w:t>n diesem</w:t>
      </w:r>
      <w:r w:rsidR="00B358AD">
        <w:rPr>
          <w:rFonts w:ascii="Helvetica" w:hAnsi="Helvetica" w:cs="Arial"/>
          <w:sz w:val="22"/>
          <w:szCs w:val="22"/>
        </w:rPr>
        <w:t xml:space="preserve"> </w:t>
      </w:r>
      <w:r w:rsidR="00B358AD" w:rsidRPr="001A6726">
        <w:rPr>
          <w:rFonts w:ascii="Helvetica" w:hAnsi="Helvetica" w:cs="Arial"/>
          <w:b/>
          <w:bCs/>
          <w:sz w:val="22"/>
          <w:szCs w:val="22"/>
        </w:rPr>
        <w:t>kryogenen Umfeld</w:t>
      </w:r>
      <w:r w:rsidR="00B358AD">
        <w:rPr>
          <w:rFonts w:ascii="Helvetica" w:hAnsi="Helvetica" w:cs="Arial"/>
          <w:sz w:val="22"/>
          <w:szCs w:val="22"/>
        </w:rPr>
        <w:t xml:space="preserve"> wird Wasserstoff flüssig</w:t>
      </w:r>
      <w:r w:rsidR="001A6726">
        <w:rPr>
          <w:rFonts w:ascii="Helvetica" w:hAnsi="Helvetica" w:cs="Arial"/>
          <w:sz w:val="22"/>
          <w:szCs w:val="22"/>
        </w:rPr>
        <w:t xml:space="preserve"> und ist einfacher zu handhaben, stellt aber hohe Ansprüche an die eingesetzten Materialien.</w:t>
      </w:r>
      <w:r w:rsidR="001A6726">
        <w:rPr>
          <w:rFonts w:ascii="Helvetica" w:hAnsi="Helvetica" w:cs="Arial"/>
          <w:bCs/>
          <w:sz w:val="22"/>
          <w:szCs w:val="22"/>
        </w:rPr>
        <w:t xml:space="preserve"> </w:t>
      </w:r>
      <w:r w:rsidR="001A6726" w:rsidRPr="001A6726">
        <w:rPr>
          <w:rFonts w:ascii="Helvetica" w:hAnsi="Helvetica" w:cs="Arial"/>
          <w:bCs/>
          <w:sz w:val="22"/>
          <w:szCs w:val="22"/>
        </w:rPr>
        <w:t>Darüber hinaus müssen die Werkstoffe den hohen Qualitäts- und Sicherheitsanforderungen der Luft- und Raumfahrtbranche entsprechen, leicht und widerstandsfähig sein sowie extremen Temperaturschwankungen standhalten können.</w:t>
      </w:r>
    </w:p>
    <w:p w14:paraId="201559A9" w14:textId="77777777" w:rsidR="001A6726" w:rsidRPr="006E3D04" w:rsidRDefault="001A6726" w:rsidP="000B7B62">
      <w:pPr>
        <w:rPr>
          <w:rFonts w:ascii="Helvetica" w:hAnsi="Helvetica" w:cs="Arial"/>
          <w:sz w:val="22"/>
          <w:szCs w:val="22"/>
        </w:rPr>
      </w:pPr>
    </w:p>
    <w:p w14:paraId="19883FB7" w14:textId="6433AA01" w:rsidR="001A6726" w:rsidRPr="001A6726" w:rsidRDefault="00521829" w:rsidP="006E3D04">
      <w:pPr>
        <w:spacing w:line="360" w:lineRule="auto"/>
        <w:rPr>
          <w:rFonts w:ascii="Helvetica" w:hAnsi="Helvetica" w:cs="Arial"/>
          <w:b/>
          <w:bCs/>
          <w:sz w:val="22"/>
          <w:szCs w:val="22"/>
        </w:rPr>
      </w:pPr>
      <w:r>
        <w:rPr>
          <w:rFonts w:ascii="Helvetica" w:hAnsi="Helvetica" w:cs="Arial"/>
          <w:b/>
          <w:bCs/>
          <w:sz w:val="22"/>
          <w:szCs w:val="22"/>
        </w:rPr>
        <w:t xml:space="preserve">Charakterisierung des </w:t>
      </w:r>
      <w:r w:rsidR="00D238C3">
        <w:rPr>
          <w:rFonts w:ascii="Helvetica" w:hAnsi="Helvetica" w:cs="Arial"/>
          <w:b/>
          <w:bCs/>
          <w:sz w:val="22"/>
          <w:szCs w:val="22"/>
        </w:rPr>
        <w:t>e</w:t>
      </w:r>
      <w:r>
        <w:rPr>
          <w:rFonts w:ascii="Helvetica" w:hAnsi="Helvetica" w:cs="Arial"/>
          <w:b/>
          <w:bCs/>
          <w:sz w:val="22"/>
          <w:szCs w:val="22"/>
        </w:rPr>
        <w:t>rmüdungs- und bruchmechanischen Verhaltens</w:t>
      </w:r>
    </w:p>
    <w:p w14:paraId="05213D00" w14:textId="7AB61F58" w:rsidR="001A6726" w:rsidRDefault="006E3D04" w:rsidP="004F1D82">
      <w:pPr>
        <w:spacing w:line="360" w:lineRule="auto"/>
        <w:rPr>
          <w:rFonts w:ascii="Helvetica" w:hAnsi="Helvetica" w:cs="Arial"/>
          <w:sz w:val="22"/>
          <w:szCs w:val="22"/>
        </w:rPr>
      </w:pPr>
      <w:r w:rsidRPr="006E3D04">
        <w:rPr>
          <w:rFonts w:ascii="Helvetica" w:hAnsi="Helvetica" w:cs="Arial"/>
          <w:sz w:val="22"/>
          <w:szCs w:val="22"/>
        </w:rPr>
        <w:t xml:space="preserve">Die Charakterisierung der Materialien erfolgt durch </w:t>
      </w:r>
      <w:r w:rsidR="001A6726" w:rsidRPr="009A4036">
        <w:rPr>
          <w:rFonts w:ascii="Helvetica" w:hAnsi="Helvetica"/>
          <w:sz w:val="22"/>
          <w:szCs w:val="22"/>
        </w:rPr>
        <w:t>statische Zug-, Druck- oder Scherbelastungsprüfungen bei Tiefsttemperaturen bis 20 K</w:t>
      </w:r>
      <w:r w:rsidR="001A6726">
        <w:rPr>
          <w:rFonts w:ascii="Helvetica" w:hAnsi="Helvetica"/>
          <w:sz w:val="22"/>
          <w:szCs w:val="22"/>
        </w:rPr>
        <w:t xml:space="preserve">. </w:t>
      </w:r>
      <w:r w:rsidR="00521829">
        <w:rPr>
          <w:rFonts w:ascii="Helvetica" w:hAnsi="Helvetica"/>
          <w:sz w:val="22"/>
          <w:szCs w:val="22"/>
        </w:rPr>
        <w:t xml:space="preserve">Auf diese Weise lässt sich </w:t>
      </w:r>
      <w:r w:rsidR="001A6726" w:rsidRPr="009A4036">
        <w:rPr>
          <w:rFonts w:ascii="Helvetica" w:hAnsi="Helvetica"/>
          <w:sz w:val="22"/>
          <w:szCs w:val="22"/>
        </w:rPr>
        <w:t xml:space="preserve">ihr </w:t>
      </w:r>
      <w:r w:rsidR="004F1D82" w:rsidRPr="004F1D82">
        <w:rPr>
          <w:rFonts w:ascii="Helvetica" w:hAnsi="Helvetica"/>
          <w:b/>
          <w:bCs/>
          <w:sz w:val="22"/>
          <w:szCs w:val="22"/>
        </w:rPr>
        <w:t>e</w:t>
      </w:r>
      <w:r w:rsidR="001A6726" w:rsidRPr="004F1D82">
        <w:rPr>
          <w:rFonts w:ascii="Helvetica" w:hAnsi="Helvetica"/>
          <w:b/>
          <w:bCs/>
          <w:sz w:val="22"/>
          <w:szCs w:val="22"/>
        </w:rPr>
        <w:t>rmüdungs- und bruchmechanisches Verhalten</w:t>
      </w:r>
      <w:r w:rsidR="001A6726" w:rsidRPr="009A4036">
        <w:rPr>
          <w:rFonts w:ascii="Helvetica" w:hAnsi="Helvetica"/>
          <w:sz w:val="22"/>
          <w:szCs w:val="22"/>
        </w:rPr>
        <w:t xml:space="preserve"> </w:t>
      </w:r>
      <w:r w:rsidR="00521829" w:rsidRPr="006E3D04">
        <w:rPr>
          <w:rFonts w:ascii="Helvetica" w:hAnsi="Helvetica" w:cs="Arial"/>
          <w:sz w:val="22"/>
          <w:szCs w:val="22"/>
        </w:rPr>
        <w:t>unter extremen Bedingungen</w:t>
      </w:r>
      <w:r w:rsidR="00521829">
        <w:rPr>
          <w:rFonts w:ascii="Helvetica" w:hAnsi="Helvetica"/>
          <w:sz w:val="22"/>
          <w:szCs w:val="22"/>
        </w:rPr>
        <w:t xml:space="preserve"> bestimmen</w:t>
      </w:r>
      <w:r w:rsidR="001A6726" w:rsidRPr="009A4036">
        <w:rPr>
          <w:rFonts w:ascii="Helvetica" w:hAnsi="Helvetica"/>
          <w:sz w:val="22"/>
          <w:szCs w:val="22"/>
        </w:rPr>
        <w:t>.</w:t>
      </w:r>
      <w:r w:rsidR="00521829">
        <w:rPr>
          <w:rFonts w:ascii="Helvetica" w:hAnsi="Helvetica"/>
          <w:sz w:val="22"/>
          <w:szCs w:val="22"/>
        </w:rPr>
        <w:t xml:space="preserve"> </w:t>
      </w:r>
      <w:r w:rsidRPr="006E3D04">
        <w:rPr>
          <w:rFonts w:ascii="Helvetica" w:hAnsi="Helvetica" w:cs="Arial"/>
          <w:sz w:val="22"/>
          <w:szCs w:val="22"/>
        </w:rPr>
        <w:t>ZwickRoell bietet dafür standardisierte, vielseitig einsetzbare Materialprüfmaschinen, die eine präzise Charakterisierung bei Tiefsttemperaturen ermöglichen und eine hohe Reproduzierbarkeit der Ergebnisse sicherstellen.</w:t>
      </w:r>
    </w:p>
    <w:p w14:paraId="634DDE90" w14:textId="77777777" w:rsidR="001A6726" w:rsidRPr="006E3D04" w:rsidRDefault="001A6726" w:rsidP="000B7B62">
      <w:pPr>
        <w:rPr>
          <w:rFonts w:ascii="Helvetica" w:hAnsi="Helvetica" w:cs="Arial"/>
          <w:sz w:val="22"/>
          <w:szCs w:val="22"/>
        </w:rPr>
      </w:pPr>
    </w:p>
    <w:p w14:paraId="69E3D7AE" w14:textId="77777777" w:rsidR="004F1D82" w:rsidRPr="004F1D82" w:rsidRDefault="006E3D04" w:rsidP="006E3D04">
      <w:pPr>
        <w:spacing w:line="360" w:lineRule="auto"/>
        <w:rPr>
          <w:rFonts w:ascii="Helvetica" w:hAnsi="Helvetica" w:cs="Arial"/>
          <w:b/>
          <w:bCs/>
          <w:sz w:val="22"/>
          <w:szCs w:val="22"/>
        </w:rPr>
      </w:pPr>
      <w:r w:rsidRPr="006E3D04">
        <w:rPr>
          <w:rFonts w:ascii="Helvetica" w:hAnsi="Helvetica" w:cs="Arial"/>
          <w:b/>
          <w:bCs/>
          <w:sz w:val="22"/>
          <w:szCs w:val="22"/>
        </w:rPr>
        <w:t>Präzision bis ins Detail</w:t>
      </w:r>
    </w:p>
    <w:p w14:paraId="446CB1E9" w14:textId="499C9BED" w:rsidR="006E3D04" w:rsidRDefault="006E3D04" w:rsidP="006E3D04">
      <w:pPr>
        <w:spacing w:line="360" w:lineRule="auto"/>
        <w:rPr>
          <w:rFonts w:ascii="Helvetica" w:hAnsi="Helvetica" w:cs="Arial"/>
          <w:sz w:val="22"/>
          <w:szCs w:val="22"/>
        </w:rPr>
      </w:pPr>
      <w:r w:rsidRPr="006E3D04">
        <w:rPr>
          <w:rFonts w:ascii="Helvetica" w:hAnsi="Helvetica" w:cs="Arial"/>
          <w:sz w:val="22"/>
          <w:szCs w:val="22"/>
        </w:rPr>
        <w:t xml:space="preserve">ZwickRoell's Kryostatlösungen erlauben Prüfungen in einem Temperaturbereich von Raumtemperatur bis hinunter zu 20 K. Die Anlagen sind mit einem speziellen </w:t>
      </w:r>
      <w:r w:rsidRPr="006E3D04">
        <w:rPr>
          <w:rFonts w:ascii="Helvetica" w:hAnsi="Helvetica" w:cs="Arial"/>
          <w:b/>
          <w:bCs/>
          <w:sz w:val="22"/>
          <w:szCs w:val="22"/>
        </w:rPr>
        <w:t xml:space="preserve">Lastjoch </w:t>
      </w:r>
      <w:r w:rsidRPr="006E3D04">
        <w:rPr>
          <w:rFonts w:ascii="Helvetica" w:hAnsi="Helvetica" w:cs="Arial"/>
          <w:sz w:val="22"/>
          <w:szCs w:val="22"/>
        </w:rPr>
        <w:t xml:space="preserve">ausgestattet, das </w:t>
      </w:r>
      <w:r w:rsidR="004F1D82" w:rsidRPr="009A4036">
        <w:rPr>
          <w:rFonts w:ascii="Helvetica" w:hAnsi="Helvetica"/>
          <w:sz w:val="22"/>
          <w:szCs w:val="22"/>
        </w:rPr>
        <w:t>den Probenhalter mit der eingespannten Probe in den Tiefsttemperaturbereich</w:t>
      </w:r>
      <w:r w:rsidR="004F1D82">
        <w:rPr>
          <w:rFonts w:ascii="Helvetica" w:hAnsi="Helvetica"/>
          <w:sz w:val="22"/>
          <w:szCs w:val="22"/>
        </w:rPr>
        <w:t xml:space="preserve"> taucht</w:t>
      </w:r>
      <w:r w:rsidR="004F1D82" w:rsidRPr="009A4036">
        <w:rPr>
          <w:rFonts w:ascii="Helvetica" w:hAnsi="Helvetica"/>
          <w:sz w:val="22"/>
          <w:szCs w:val="22"/>
        </w:rPr>
        <w:t xml:space="preserve"> und so </w:t>
      </w:r>
      <w:r w:rsidR="004F1D82">
        <w:rPr>
          <w:rFonts w:ascii="Helvetica" w:hAnsi="Helvetica"/>
          <w:sz w:val="22"/>
          <w:szCs w:val="22"/>
        </w:rPr>
        <w:t xml:space="preserve">eine </w:t>
      </w:r>
      <w:r w:rsidR="004F1D82" w:rsidRPr="009A4036">
        <w:rPr>
          <w:rFonts w:ascii="Helvetica" w:hAnsi="Helvetica"/>
          <w:sz w:val="22"/>
          <w:szCs w:val="22"/>
        </w:rPr>
        <w:t xml:space="preserve">größtmögliche Temperaturkonstanz gewährleistet. </w:t>
      </w:r>
      <w:r w:rsidRPr="006E3D04">
        <w:rPr>
          <w:rFonts w:ascii="Helvetica" w:hAnsi="Helvetica" w:cs="Arial"/>
          <w:sz w:val="22"/>
          <w:szCs w:val="22"/>
        </w:rPr>
        <w:t xml:space="preserve">eine maximale Temperaturkonstanz während der Tests gewährleistet. Optional können die Kryostate mit einem </w:t>
      </w:r>
      <w:r w:rsidRPr="006E3D04">
        <w:rPr>
          <w:rFonts w:ascii="Helvetica" w:hAnsi="Helvetica" w:cs="Arial"/>
          <w:b/>
          <w:bCs/>
          <w:sz w:val="22"/>
          <w:szCs w:val="22"/>
        </w:rPr>
        <w:t xml:space="preserve">Sichtfenster </w:t>
      </w:r>
      <w:r w:rsidRPr="006E3D04">
        <w:rPr>
          <w:rFonts w:ascii="Helvetica" w:hAnsi="Helvetica" w:cs="Arial"/>
          <w:sz w:val="22"/>
          <w:szCs w:val="22"/>
        </w:rPr>
        <w:t xml:space="preserve">ausgerüstet werden, um Dehnungen und Verformungen der Proben berührungslos </w:t>
      </w:r>
      <w:r w:rsidR="00F20EC1" w:rsidRPr="009A4036">
        <w:rPr>
          <w:rFonts w:ascii="Helvetica" w:hAnsi="Helvetica"/>
          <w:sz w:val="22"/>
          <w:szCs w:val="22"/>
        </w:rPr>
        <w:t xml:space="preserve">mittels optischer Messtechnik des videoXtens </w:t>
      </w:r>
      <w:r w:rsidRPr="006E3D04">
        <w:rPr>
          <w:rFonts w:ascii="Helvetica" w:hAnsi="Helvetica" w:cs="Arial"/>
          <w:sz w:val="22"/>
          <w:szCs w:val="22"/>
        </w:rPr>
        <w:t xml:space="preserve">zu überwachen. Die </w:t>
      </w:r>
      <w:r w:rsidRPr="006E3D04">
        <w:rPr>
          <w:rFonts w:ascii="Helvetica" w:hAnsi="Helvetica" w:cs="Arial"/>
          <w:b/>
          <w:bCs/>
          <w:sz w:val="22"/>
          <w:szCs w:val="22"/>
        </w:rPr>
        <w:t>Prüfsoftware testXpert</w:t>
      </w:r>
      <w:r w:rsidRPr="006E3D04">
        <w:rPr>
          <w:rFonts w:ascii="Helvetica" w:hAnsi="Helvetica" w:cs="Arial"/>
          <w:sz w:val="22"/>
          <w:szCs w:val="22"/>
        </w:rPr>
        <w:t xml:space="preserve"> trägt zur effizienten Steuerung, Datenerfassung und -auswertung bei.</w:t>
      </w:r>
    </w:p>
    <w:p w14:paraId="18169C75" w14:textId="77777777" w:rsidR="00F20EC1" w:rsidRPr="006E3D04" w:rsidRDefault="00F20EC1" w:rsidP="006E3D04">
      <w:pPr>
        <w:spacing w:line="360" w:lineRule="auto"/>
        <w:rPr>
          <w:rFonts w:ascii="Helvetica" w:hAnsi="Helvetica" w:cs="Arial"/>
          <w:sz w:val="22"/>
          <w:szCs w:val="22"/>
        </w:rPr>
      </w:pPr>
    </w:p>
    <w:p w14:paraId="35DA6625" w14:textId="24E831DF" w:rsidR="00F20EC1" w:rsidRPr="00F20EC1" w:rsidRDefault="00F20EC1" w:rsidP="006E3D04">
      <w:pPr>
        <w:spacing w:line="360" w:lineRule="auto"/>
        <w:rPr>
          <w:rFonts w:ascii="Helvetica" w:hAnsi="Helvetica" w:cs="Arial"/>
          <w:b/>
          <w:bCs/>
          <w:sz w:val="22"/>
          <w:szCs w:val="22"/>
        </w:rPr>
      </w:pPr>
      <w:r>
        <w:rPr>
          <w:rFonts w:ascii="Helvetica" w:hAnsi="Helvetica" w:cs="Arial"/>
          <w:b/>
          <w:bCs/>
          <w:sz w:val="22"/>
          <w:szCs w:val="22"/>
        </w:rPr>
        <w:t xml:space="preserve">Angepasste </w:t>
      </w:r>
      <w:r w:rsidR="006E3D04" w:rsidRPr="006E3D04">
        <w:rPr>
          <w:rFonts w:ascii="Helvetica" w:hAnsi="Helvetica" w:cs="Arial"/>
          <w:b/>
          <w:bCs/>
          <w:sz w:val="22"/>
          <w:szCs w:val="22"/>
        </w:rPr>
        <w:t xml:space="preserve">Lösungen </w:t>
      </w:r>
      <w:r>
        <w:rPr>
          <w:rFonts w:ascii="Helvetica" w:hAnsi="Helvetica" w:cs="Arial"/>
          <w:b/>
          <w:bCs/>
          <w:sz w:val="22"/>
          <w:szCs w:val="22"/>
        </w:rPr>
        <w:t>für spezielle Anforderungen</w:t>
      </w:r>
    </w:p>
    <w:p w14:paraId="16D55368" w14:textId="096EE963" w:rsidR="006E3D04" w:rsidRPr="006E3D04" w:rsidRDefault="006E3D04" w:rsidP="00803851">
      <w:pPr>
        <w:spacing w:line="360" w:lineRule="auto"/>
        <w:rPr>
          <w:rFonts w:ascii="Helvetica" w:hAnsi="Helvetica"/>
          <w:sz w:val="22"/>
          <w:szCs w:val="22"/>
        </w:rPr>
      </w:pPr>
      <w:r w:rsidRPr="006E3D04">
        <w:rPr>
          <w:rFonts w:ascii="Helvetica" w:hAnsi="Helvetica" w:cs="Arial"/>
          <w:sz w:val="22"/>
          <w:szCs w:val="22"/>
        </w:rPr>
        <w:t xml:space="preserve">Die von ZwickRoell gelieferten Prüfsysteme </w:t>
      </w:r>
      <w:r w:rsidR="00C76E77">
        <w:rPr>
          <w:rFonts w:ascii="Helvetica" w:hAnsi="Helvetica" w:cs="Arial"/>
          <w:sz w:val="22"/>
          <w:szCs w:val="22"/>
        </w:rPr>
        <w:t>sind</w:t>
      </w:r>
      <w:r w:rsidRPr="006E3D04">
        <w:rPr>
          <w:rFonts w:ascii="Helvetica" w:hAnsi="Helvetica" w:cs="Arial"/>
          <w:sz w:val="22"/>
          <w:szCs w:val="22"/>
        </w:rPr>
        <w:t xml:space="preserve"> speziell an die anspruchsvollen Bedürfnisse des Faserinstituts Bremen angepasst. </w:t>
      </w:r>
      <w:r w:rsidR="0074462F" w:rsidRPr="009A4036">
        <w:rPr>
          <w:rFonts w:ascii="Helvetica" w:hAnsi="Helvetica"/>
          <w:sz w:val="22"/>
          <w:szCs w:val="22"/>
        </w:rPr>
        <w:t xml:space="preserve">Spezielle Werkzeuge wurden entwickelt, um Proben aufzunehmen, die Kräfte und Wegmessungen präzise durchführen und den Laststrang ausrichten. Die Prüfsysteme ermöglichen eine breite Palette von Versuchen an Faserverbundwerkstoffen, darunter Zug-, Druck- und Biegeversuche sowie die Bestimmung </w:t>
      </w:r>
      <w:r w:rsidR="0074462F" w:rsidRPr="00803851">
        <w:rPr>
          <w:rFonts w:ascii="Helvetica" w:hAnsi="Helvetica"/>
          <w:b/>
          <w:bCs/>
          <w:sz w:val="22"/>
          <w:szCs w:val="22"/>
        </w:rPr>
        <w:t>der Interlaminaren Scherfestigkeit (ILSS)</w:t>
      </w:r>
      <w:r w:rsidR="0074462F" w:rsidRPr="009A4036">
        <w:rPr>
          <w:rFonts w:ascii="Helvetica" w:hAnsi="Helvetica"/>
          <w:sz w:val="22"/>
          <w:szCs w:val="22"/>
        </w:rPr>
        <w:t xml:space="preserve"> und der </w:t>
      </w:r>
      <w:r w:rsidR="0074462F" w:rsidRPr="00803851">
        <w:rPr>
          <w:rFonts w:ascii="Helvetica" w:hAnsi="Helvetica"/>
          <w:b/>
          <w:bCs/>
          <w:sz w:val="22"/>
          <w:szCs w:val="22"/>
        </w:rPr>
        <w:t>kritischen interlaminaren Energiefreisetzungsraten G1c (unter Mode I Belastung)</w:t>
      </w:r>
      <w:r w:rsidR="0074462F" w:rsidRPr="009A4036">
        <w:rPr>
          <w:rFonts w:ascii="Helvetica" w:hAnsi="Helvetica"/>
          <w:sz w:val="22"/>
          <w:szCs w:val="22"/>
        </w:rPr>
        <w:t xml:space="preserve"> und </w:t>
      </w:r>
      <w:r w:rsidR="0074462F" w:rsidRPr="00803851">
        <w:rPr>
          <w:rFonts w:ascii="Helvetica" w:hAnsi="Helvetica"/>
          <w:b/>
          <w:bCs/>
          <w:sz w:val="22"/>
          <w:szCs w:val="22"/>
        </w:rPr>
        <w:t>G2c (unter Mode II Belastung)</w:t>
      </w:r>
      <w:r w:rsidR="0074462F" w:rsidRPr="009A4036">
        <w:rPr>
          <w:rFonts w:ascii="Helvetica" w:hAnsi="Helvetica"/>
          <w:sz w:val="22"/>
          <w:szCs w:val="22"/>
        </w:rPr>
        <w:t>. Dr. Ernö Nemeth</w:t>
      </w:r>
      <w:r w:rsidR="00C76E77">
        <w:rPr>
          <w:rFonts w:ascii="Helvetica" w:hAnsi="Helvetica"/>
          <w:sz w:val="22"/>
          <w:szCs w:val="22"/>
        </w:rPr>
        <w:t>,</w:t>
      </w:r>
      <w:r w:rsidR="0074462F" w:rsidRPr="009A4036">
        <w:rPr>
          <w:rFonts w:ascii="Helvetica" w:hAnsi="Helvetica"/>
          <w:sz w:val="22"/>
          <w:szCs w:val="22"/>
        </w:rPr>
        <w:t xml:space="preserve"> </w:t>
      </w:r>
      <w:r w:rsidR="00C76E77" w:rsidRPr="00C76E77">
        <w:rPr>
          <w:rFonts w:ascii="Helvetica" w:hAnsi="Helvetica"/>
          <w:sz w:val="22"/>
          <w:szCs w:val="22"/>
        </w:rPr>
        <w:t>Laborleiter am Faserinstitut Bremen,</w:t>
      </w:r>
      <w:r w:rsidR="00C76E77">
        <w:rPr>
          <w:rFonts w:ascii="Helvetica" w:hAnsi="Helvetica"/>
          <w:sz w:val="22"/>
          <w:szCs w:val="22"/>
        </w:rPr>
        <w:t xml:space="preserve"> </w:t>
      </w:r>
      <w:r w:rsidR="0074462F" w:rsidRPr="00C76E77">
        <w:rPr>
          <w:rFonts w:ascii="Helvetica" w:hAnsi="Helvetica"/>
          <w:sz w:val="22"/>
          <w:szCs w:val="22"/>
        </w:rPr>
        <w:t>betont</w:t>
      </w:r>
      <w:r w:rsidR="0074462F" w:rsidRPr="009A4036">
        <w:rPr>
          <w:rFonts w:ascii="Helvetica" w:hAnsi="Helvetica"/>
          <w:sz w:val="22"/>
          <w:szCs w:val="22"/>
        </w:rPr>
        <w:t>, dass ZwickRoell durch sein Produktportfolio die Anforderungen des Faserinstituts Bremen optimal erfüllt habe, sodass die Forschung und Zusammenarbeit mit Industriepartnern im Bereich Luft- und Raumfahrt die Möglichkeit b</w:t>
      </w:r>
      <w:r w:rsidR="0074462F">
        <w:rPr>
          <w:rFonts w:ascii="Helvetica" w:hAnsi="Helvetica"/>
          <w:sz w:val="22"/>
          <w:szCs w:val="22"/>
        </w:rPr>
        <w:t>öten</w:t>
      </w:r>
      <w:r w:rsidR="0074462F" w:rsidRPr="009A4036">
        <w:rPr>
          <w:rFonts w:ascii="Helvetica" w:hAnsi="Helvetica"/>
          <w:sz w:val="22"/>
          <w:szCs w:val="22"/>
        </w:rPr>
        <w:t>, Materialcharakterisierungen bei extremen kryogenen Temperaturen durchzuführen. Nemeth: „Die gelieferten Prüfsysteme zeugen von herausragender Fachkenntnis und wurden präzise an unsere spezifischen Anforderungen angepasst."</w:t>
      </w:r>
      <w:r w:rsidR="00803851">
        <w:rPr>
          <w:rFonts w:ascii="Helvetica" w:hAnsi="Helvetica"/>
          <w:sz w:val="22"/>
          <w:szCs w:val="22"/>
        </w:rPr>
        <w:t xml:space="preserve"> </w:t>
      </w:r>
      <w:r w:rsidRPr="006E3D04">
        <w:rPr>
          <w:rFonts w:ascii="Helvetica" w:hAnsi="Helvetica" w:cs="Arial"/>
          <w:sz w:val="22"/>
          <w:szCs w:val="22"/>
        </w:rPr>
        <w:t xml:space="preserve">Die Zusammenarbeit zwischen dem Faserinstitut Bremen und ZwickRoell ermöglicht </w:t>
      </w:r>
      <w:r w:rsidR="00C76E77">
        <w:rPr>
          <w:rFonts w:ascii="Helvetica" w:hAnsi="Helvetica" w:cs="Arial"/>
          <w:sz w:val="22"/>
          <w:szCs w:val="22"/>
        </w:rPr>
        <w:t xml:space="preserve">wichtige Erkenntnisse </w:t>
      </w:r>
      <w:r w:rsidRPr="006E3D04">
        <w:rPr>
          <w:rFonts w:ascii="Helvetica" w:hAnsi="Helvetica" w:cs="Arial"/>
          <w:sz w:val="22"/>
          <w:szCs w:val="22"/>
        </w:rPr>
        <w:t>im Bereich der Materialwissenschaften</w:t>
      </w:r>
      <w:r w:rsidR="00803851">
        <w:rPr>
          <w:rFonts w:ascii="Helvetica" w:hAnsi="Helvetica" w:cs="Arial"/>
          <w:sz w:val="22"/>
          <w:szCs w:val="22"/>
        </w:rPr>
        <w:t xml:space="preserve"> zu erlangen, die </w:t>
      </w:r>
      <w:r w:rsidRPr="006E3D04">
        <w:rPr>
          <w:rFonts w:ascii="Helvetica" w:hAnsi="Helvetica" w:cs="Arial"/>
          <w:sz w:val="22"/>
          <w:szCs w:val="22"/>
        </w:rPr>
        <w:t>entscheidend für die Entwicklung sicherer und effizienter Luft- und Raumfahrttechnologien der Zukunft</w:t>
      </w:r>
      <w:r w:rsidR="00803851">
        <w:rPr>
          <w:rFonts w:ascii="Helvetica" w:hAnsi="Helvetica" w:cs="Arial"/>
          <w:sz w:val="22"/>
          <w:szCs w:val="22"/>
        </w:rPr>
        <w:t xml:space="preserve"> sind</w:t>
      </w:r>
      <w:r w:rsidRPr="006E3D04">
        <w:rPr>
          <w:rFonts w:ascii="Helvetica" w:hAnsi="Helvetica" w:cs="Arial"/>
          <w:sz w:val="22"/>
          <w:szCs w:val="22"/>
        </w:rPr>
        <w:t>.</w:t>
      </w:r>
    </w:p>
    <w:p w14:paraId="7D1ECCAD" w14:textId="77777777" w:rsidR="00EE1E93" w:rsidRDefault="00EE1E93" w:rsidP="00DA741C">
      <w:pPr>
        <w:spacing w:line="360" w:lineRule="auto"/>
        <w:rPr>
          <w:rStyle w:val="Hyperlink"/>
          <w:rFonts w:ascii="Helvetica" w:hAnsi="Helvetica" w:cs="Helvetica"/>
          <w:color w:val="C00000"/>
          <w:sz w:val="22"/>
          <w:szCs w:val="22"/>
        </w:rPr>
      </w:pPr>
    </w:p>
    <w:p w14:paraId="0C530625" w14:textId="77777777" w:rsidR="000B7B62" w:rsidRDefault="000B7B62" w:rsidP="00DA741C">
      <w:pPr>
        <w:spacing w:line="360" w:lineRule="auto"/>
        <w:rPr>
          <w:rStyle w:val="Hyperlink"/>
          <w:rFonts w:ascii="Helvetica" w:hAnsi="Helvetica" w:cs="Helvetica"/>
          <w:color w:val="C00000"/>
          <w:sz w:val="22"/>
          <w:szCs w:val="22"/>
        </w:rPr>
      </w:pPr>
    </w:p>
    <w:p w14:paraId="17EA4D53" w14:textId="77777777" w:rsidR="000B7B62" w:rsidRDefault="000B7B62" w:rsidP="00DA741C">
      <w:pPr>
        <w:spacing w:line="360" w:lineRule="auto"/>
        <w:rPr>
          <w:rStyle w:val="Hyperlink"/>
          <w:rFonts w:ascii="Helvetica" w:hAnsi="Helvetica" w:cs="Helvetica"/>
          <w:color w:val="C00000"/>
          <w:sz w:val="22"/>
          <w:szCs w:val="22"/>
        </w:rPr>
      </w:pPr>
    </w:p>
    <w:p w14:paraId="627EE736" w14:textId="77777777" w:rsidR="000B7B62" w:rsidRDefault="000B7B62" w:rsidP="00DA741C">
      <w:pPr>
        <w:spacing w:line="360" w:lineRule="auto"/>
        <w:rPr>
          <w:rStyle w:val="Hyperlink"/>
          <w:rFonts w:ascii="Helvetica" w:hAnsi="Helvetica" w:cs="Helvetica"/>
          <w:color w:val="C00000"/>
          <w:sz w:val="22"/>
          <w:szCs w:val="22"/>
        </w:rPr>
      </w:pPr>
    </w:p>
    <w:p w14:paraId="6F99A48C" w14:textId="77777777" w:rsidR="000B7B62" w:rsidRDefault="000B7B62" w:rsidP="00DA741C">
      <w:pPr>
        <w:spacing w:line="360" w:lineRule="auto"/>
        <w:rPr>
          <w:rStyle w:val="Hyperlink"/>
          <w:rFonts w:ascii="Helvetica" w:hAnsi="Helvetica" w:cs="Helvetica"/>
          <w:color w:val="C00000"/>
          <w:sz w:val="22"/>
          <w:szCs w:val="22"/>
        </w:rPr>
      </w:pPr>
    </w:p>
    <w:p w14:paraId="6BB566AD" w14:textId="77777777" w:rsidR="000B7B62" w:rsidRDefault="000B7B62" w:rsidP="00DA741C">
      <w:pPr>
        <w:spacing w:line="360" w:lineRule="auto"/>
        <w:rPr>
          <w:rStyle w:val="Hyperlink"/>
          <w:rFonts w:ascii="Helvetica" w:hAnsi="Helvetica" w:cs="Helvetica"/>
          <w:color w:val="C00000"/>
          <w:sz w:val="22"/>
          <w:szCs w:val="22"/>
        </w:rPr>
      </w:pPr>
    </w:p>
    <w:p w14:paraId="56D136D5" w14:textId="77777777" w:rsidR="000B7B62" w:rsidRDefault="000B7B62" w:rsidP="00DA741C">
      <w:pPr>
        <w:spacing w:line="360" w:lineRule="auto"/>
        <w:rPr>
          <w:rStyle w:val="Hyperlink"/>
          <w:rFonts w:ascii="Helvetica" w:hAnsi="Helvetica" w:cs="Helvetica"/>
          <w:color w:val="C00000"/>
          <w:sz w:val="22"/>
          <w:szCs w:val="22"/>
        </w:rPr>
      </w:pPr>
    </w:p>
    <w:p w14:paraId="08818F7A" w14:textId="77777777" w:rsidR="000B7B62" w:rsidRDefault="000B7B62" w:rsidP="00DA741C">
      <w:pPr>
        <w:spacing w:line="360" w:lineRule="auto"/>
        <w:rPr>
          <w:rStyle w:val="Hyperlink"/>
          <w:rFonts w:ascii="Helvetica" w:hAnsi="Helvetica" w:cs="Helvetica"/>
          <w:color w:val="C00000"/>
          <w:sz w:val="22"/>
          <w:szCs w:val="22"/>
        </w:rPr>
      </w:pPr>
    </w:p>
    <w:p w14:paraId="1425F7D8" w14:textId="77777777" w:rsidR="000B7B62" w:rsidRDefault="000B7B62" w:rsidP="00DA741C">
      <w:pPr>
        <w:spacing w:line="360" w:lineRule="auto"/>
        <w:rPr>
          <w:rStyle w:val="Hyperlink"/>
          <w:rFonts w:ascii="Helvetica" w:hAnsi="Helvetica" w:cs="Helvetica"/>
          <w:color w:val="C00000"/>
          <w:sz w:val="22"/>
          <w:szCs w:val="22"/>
        </w:rPr>
      </w:pPr>
    </w:p>
    <w:p w14:paraId="4F6DD87F" w14:textId="77777777" w:rsidR="000B7B62" w:rsidRDefault="000B7B62" w:rsidP="00DA741C">
      <w:pPr>
        <w:spacing w:line="360" w:lineRule="auto"/>
        <w:rPr>
          <w:rStyle w:val="Hyperlink"/>
          <w:rFonts w:ascii="Helvetica" w:hAnsi="Helvetica" w:cs="Helvetica"/>
          <w:color w:val="C00000"/>
          <w:sz w:val="22"/>
          <w:szCs w:val="22"/>
        </w:rPr>
      </w:pPr>
    </w:p>
    <w:p w14:paraId="4FBE13AA" w14:textId="77777777" w:rsidR="000B7B62" w:rsidRDefault="000B7B62" w:rsidP="00DA741C">
      <w:pPr>
        <w:spacing w:line="360" w:lineRule="auto"/>
        <w:rPr>
          <w:rStyle w:val="Hyperlink"/>
          <w:rFonts w:ascii="Helvetica" w:hAnsi="Helvetica" w:cs="Helvetica"/>
          <w:color w:val="C00000"/>
          <w:sz w:val="22"/>
          <w:szCs w:val="22"/>
        </w:rPr>
      </w:pPr>
    </w:p>
    <w:p w14:paraId="44A31CE5" w14:textId="77777777" w:rsidR="000B7B62" w:rsidRDefault="000B7B62" w:rsidP="00DA741C">
      <w:pPr>
        <w:spacing w:line="360" w:lineRule="auto"/>
        <w:rPr>
          <w:rStyle w:val="Hyperlink"/>
          <w:rFonts w:ascii="Helvetica" w:hAnsi="Helvetica" w:cs="Helvetica"/>
          <w:color w:val="C00000"/>
          <w:sz w:val="22"/>
          <w:szCs w:val="22"/>
        </w:rPr>
      </w:pPr>
    </w:p>
    <w:p w14:paraId="2D55B657" w14:textId="77777777" w:rsidR="000B7B62" w:rsidRDefault="000B7B62" w:rsidP="00DA741C">
      <w:pPr>
        <w:spacing w:line="360" w:lineRule="auto"/>
        <w:rPr>
          <w:rStyle w:val="Hyperlink"/>
          <w:rFonts w:ascii="Helvetica" w:hAnsi="Helvetica" w:cs="Helvetica"/>
          <w:color w:val="C00000"/>
          <w:sz w:val="22"/>
          <w:szCs w:val="22"/>
        </w:rPr>
      </w:pPr>
    </w:p>
    <w:p w14:paraId="74460B11" w14:textId="77777777" w:rsidR="000B7B62" w:rsidRDefault="000B7B62" w:rsidP="00DA741C">
      <w:pPr>
        <w:spacing w:line="360" w:lineRule="auto"/>
        <w:rPr>
          <w:rStyle w:val="Hyperlink"/>
          <w:rFonts w:ascii="Helvetica" w:hAnsi="Helvetica" w:cs="Helvetica"/>
          <w:color w:val="C00000"/>
          <w:sz w:val="22"/>
          <w:szCs w:val="22"/>
        </w:rPr>
      </w:pPr>
    </w:p>
    <w:p w14:paraId="737067F3" w14:textId="77777777" w:rsidR="000B7B62" w:rsidRDefault="000B7B62" w:rsidP="00DA741C">
      <w:pPr>
        <w:spacing w:line="360" w:lineRule="auto"/>
        <w:rPr>
          <w:rStyle w:val="Hyperlink"/>
          <w:rFonts w:ascii="Helvetica" w:hAnsi="Helvetica" w:cs="Helvetica"/>
          <w:color w:val="C00000"/>
          <w:sz w:val="22"/>
          <w:szCs w:val="22"/>
        </w:rPr>
      </w:pPr>
    </w:p>
    <w:p w14:paraId="02170690" w14:textId="77777777" w:rsidR="000B7B62" w:rsidRDefault="000B7B62" w:rsidP="00DA741C">
      <w:pPr>
        <w:spacing w:line="360" w:lineRule="auto"/>
        <w:rPr>
          <w:rStyle w:val="Hyperlink"/>
          <w:rFonts w:ascii="Helvetica" w:hAnsi="Helvetica" w:cs="Helvetica"/>
          <w:color w:val="C00000"/>
          <w:sz w:val="22"/>
          <w:szCs w:val="22"/>
        </w:rPr>
      </w:pPr>
    </w:p>
    <w:p w14:paraId="2CF21DCE" w14:textId="77777777" w:rsidR="000B7B62" w:rsidRDefault="000B7B62" w:rsidP="00DA741C">
      <w:pPr>
        <w:spacing w:line="360" w:lineRule="auto"/>
        <w:rPr>
          <w:rStyle w:val="Hyperlink"/>
          <w:rFonts w:ascii="Helvetica" w:hAnsi="Helvetica" w:cs="Helvetica"/>
          <w:color w:val="C00000"/>
          <w:sz w:val="22"/>
          <w:szCs w:val="22"/>
        </w:rPr>
      </w:pPr>
    </w:p>
    <w:p w14:paraId="6BB83A3A" w14:textId="77777777" w:rsidR="00EE1E93" w:rsidRDefault="00EE1E93" w:rsidP="00DA741C">
      <w:pPr>
        <w:spacing w:line="360" w:lineRule="auto"/>
        <w:rPr>
          <w:rStyle w:val="Hyperlink"/>
          <w:rFonts w:ascii="Helvetica" w:hAnsi="Helvetica" w:cs="Helvetica"/>
          <w:color w:val="C00000"/>
          <w:sz w:val="22"/>
          <w:szCs w:val="22"/>
        </w:rPr>
      </w:pPr>
    </w:p>
    <w:p w14:paraId="0229FAA2" w14:textId="1CFDC978" w:rsidR="00EE1E93" w:rsidRPr="00641647" w:rsidRDefault="000E6E9B" w:rsidP="00DA741C">
      <w:pPr>
        <w:spacing w:line="360" w:lineRule="auto"/>
        <w:rPr>
          <w:rStyle w:val="Hyperlink"/>
          <w:rFonts w:ascii="Helvetica" w:hAnsi="Helvetica" w:cs="Helvetica"/>
          <w:color w:val="C00000"/>
          <w:sz w:val="22"/>
          <w:szCs w:val="22"/>
          <w:u w:val="none"/>
        </w:rPr>
      </w:pPr>
      <w:r w:rsidRPr="00641647">
        <w:rPr>
          <w:rFonts w:ascii="Helvetica" w:hAnsi="Helvetica" w:cs="Helvetica"/>
          <w:noProof/>
          <w:color w:val="C00000"/>
          <w:sz w:val="22"/>
          <w:szCs w:val="22"/>
        </w:rPr>
        <w:drawing>
          <wp:inline distT="0" distB="0" distL="0" distR="0" wp14:anchorId="4F26B4F8" wp14:editId="05C1DB34">
            <wp:extent cx="3654427" cy="2438400"/>
            <wp:effectExtent l="0" t="0" r="3175" b="0"/>
            <wp:docPr id="1317616388" name="Grafik 3" descr="Ein Bild, das Person, Kleidung, Menschliches Gesicht, Arbeits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16388" name="Grafik 3" descr="Ein Bild, das Person, Kleidung, Menschliches Gesicht, Arbeitskleidung enthält.&#10;&#10;Automatisch generierte Beschreibung"/>
                    <pic:cNvPicPr/>
                  </pic:nvPicPr>
                  <pic:blipFill>
                    <a:blip r:embed="rId15"/>
                    <a:stretch>
                      <a:fillRect/>
                    </a:stretch>
                  </pic:blipFill>
                  <pic:spPr>
                    <a:xfrm flipH="1">
                      <a:off x="0" y="0"/>
                      <a:ext cx="3702066" cy="2470187"/>
                    </a:xfrm>
                    <a:prstGeom prst="rect">
                      <a:avLst/>
                    </a:prstGeom>
                  </pic:spPr>
                </pic:pic>
              </a:graphicData>
            </a:graphic>
          </wp:inline>
        </w:drawing>
      </w:r>
    </w:p>
    <w:p w14:paraId="6EBB1D21" w14:textId="34C57ED9" w:rsidR="004E1F17" w:rsidRDefault="004E1F17" w:rsidP="004E1F17">
      <w:pPr>
        <w:spacing w:line="300" w:lineRule="auto"/>
        <w:rPr>
          <w:rFonts w:ascii="Helvetica" w:eastAsiaTheme="minorEastAsia" w:hAnsi="Helvetica" w:cs="Arial"/>
          <w:bCs/>
          <w:sz w:val="22"/>
          <w:szCs w:val="22"/>
        </w:rPr>
      </w:pPr>
    </w:p>
    <w:p w14:paraId="1B596923" w14:textId="77777777" w:rsidR="004E1F17" w:rsidRDefault="004E1F17" w:rsidP="004E1F17">
      <w:pPr>
        <w:rPr>
          <w:rFonts w:ascii="Helvetica" w:hAnsi="Helvetica" w:cs="Arial"/>
          <w:b/>
          <w:sz w:val="20"/>
          <w:szCs w:val="20"/>
        </w:rPr>
      </w:pPr>
      <w:r w:rsidRPr="00371D66">
        <w:rPr>
          <w:rFonts w:ascii="Helvetica" w:hAnsi="Helvetica" w:cs="Arial"/>
          <w:b/>
          <w:sz w:val="20"/>
          <w:szCs w:val="20"/>
        </w:rPr>
        <w:t>Bildunterschrift:</w:t>
      </w:r>
    </w:p>
    <w:p w14:paraId="502317CA" w14:textId="77777777" w:rsidR="004E1F17" w:rsidRDefault="004E1F17" w:rsidP="004E1F17">
      <w:pPr>
        <w:rPr>
          <w:rFonts w:ascii="Helvetica" w:hAnsi="Helvetica" w:cs="Arial"/>
          <w:b/>
          <w:sz w:val="20"/>
          <w:szCs w:val="20"/>
        </w:rPr>
      </w:pPr>
    </w:p>
    <w:p w14:paraId="557735B4" w14:textId="77777777" w:rsidR="000E6E9B" w:rsidRPr="000E6E9B" w:rsidRDefault="000E6E9B" w:rsidP="000E6E9B">
      <w:pPr>
        <w:rPr>
          <w:rFonts w:ascii="Helvetica" w:eastAsiaTheme="minorEastAsia" w:hAnsi="Helvetica" w:cstheme="minorBidi"/>
          <w:sz w:val="20"/>
          <w:szCs w:val="20"/>
        </w:rPr>
      </w:pPr>
      <w:r w:rsidRPr="000E6E9B">
        <w:rPr>
          <w:rFonts w:ascii="Helvetica" w:eastAsiaTheme="minorEastAsia" w:hAnsi="Helvetica" w:cstheme="minorBidi"/>
          <w:sz w:val="20"/>
          <w:szCs w:val="20"/>
        </w:rPr>
        <w:t>Eine Ingenieurin mit Schutzausrüstung des Bremer Faserinstituts begutachtet die Probe.</w:t>
      </w:r>
    </w:p>
    <w:p w14:paraId="5E433E78" w14:textId="5D8C7005" w:rsidR="004E1F17" w:rsidRDefault="004E1F17" w:rsidP="004E1F17">
      <w:pPr>
        <w:rPr>
          <w:rFonts w:ascii="Helvetica" w:hAnsi="Helvetica"/>
          <w:sz w:val="20"/>
          <w:szCs w:val="20"/>
        </w:rPr>
      </w:pPr>
      <w:r w:rsidRPr="00174231">
        <w:rPr>
          <w:rFonts w:ascii="Helvetica" w:hAnsi="Helvetica"/>
          <w:bCs/>
          <w:sz w:val="20"/>
          <w:szCs w:val="20"/>
        </w:rPr>
        <w:t>Bildquelle:</w:t>
      </w:r>
      <w:r w:rsidRPr="00E93D47">
        <w:rPr>
          <w:rFonts w:ascii="Helvetica" w:hAnsi="Helvetica"/>
          <w:sz w:val="20"/>
          <w:szCs w:val="20"/>
        </w:rPr>
        <w:t xml:space="preserve"> </w:t>
      </w:r>
      <w:r w:rsidR="000E6E9B" w:rsidRPr="000E6E9B">
        <w:rPr>
          <w:rFonts w:ascii="Helvetica" w:hAnsi="Helvetica"/>
          <w:sz w:val="20"/>
          <w:szCs w:val="20"/>
        </w:rPr>
        <w:t>Faserinstitut Bremen e.V. (FIBRE)</w:t>
      </w:r>
    </w:p>
    <w:p w14:paraId="22986A02" w14:textId="77777777" w:rsidR="000B7B62" w:rsidRDefault="000B7B62" w:rsidP="004E1F17">
      <w:pPr>
        <w:rPr>
          <w:rFonts w:ascii="Helvetica" w:hAnsi="Helvetica"/>
          <w:sz w:val="20"/>
          <w:szCs w:val="20"/>
        </w:rPr>
      </w:pPr>
    </w:p>
    <w:p w14:paraId="22D79545" w14:textId="77777777" w:rsidR="000B7B62" w:rsidRDefault="000B7B62" w:rsidP="004E1F17">
      <w:pPr>
        <w:rPr>
          <w:rFonts w:ascii="Helvetica" w:hAnsi="Helvetica"/>
          <w:sz w:val="20"/>
          <w:szCs w:val="20"/>
        </w:rPr>
      </w:pPr>
    </w:p>
    <w:p w14:paraId="128288A6" w14:textId="77777777" w:rsidR="000B7B62" w:rsidRDefault="000B7B62" w:rsidP="004E1F17">
      <w:pPr>
        <w:rPr>
          <w:rFonts w:ascii="Helvetica" w:hAnsi="Helvetica"/>
          <w:sz w:val="20"/>
          <w:szCs w:val="20"/>
        </w:rPr>
      </w:pPr>
    </w:p>
    <w:p w14:paraId="68E44C35" w14:textId="77777777" w:rsidR="000B7B62" w:rsidRPr="00174231" w:rsidRDefault="000B7B62" w:rsidP="004E1F17">
      <w:pPr>
        <w:rPr>
          <w:rFonts w:ascii="Helvetica" w:hAnsi="Helvetica"/>
          <w:sz w:val="20"/>
          <w:szCs w:val="20"/>
        </w:rPr>
      </w:pPr>
    </w:p>
    <w:p w14:paraId="7F3E72BB" w14:textId="77777777" w:rsidR="00EE1E93" w:rsidRDefault="00EE1E93" w:rsidP="00DA741C">
      <w:pPr>
        <w:spacing w:line="360" w:lineRule="auto"/>
        <w:rPr>
          <w:rStyle w:val="Hyperlink"/>
          <w:rFonts w:ascii="Helvetica" w:hAnsi="Helvetica" w:cs="Helvetica"/>
          <w:color w:val="C00000"/>
          <w:sz w:val="22"/>
          <w:szCs w:val="22"/>
        </w:rPr>
      </w:pPr>
    </w:p>
    <w:p w14:paraId="2219E8ED" w14:textId="3208BF91" w:rsidR="00EE1E93" w:rsidRPr="00641647" w:rsidRDefault="000E6E9B" w:rsidP="00DA741C">
      <w:pPr>
        <w:spacing w:line="360" w:lineRule="auto"/>
        <w:rPr>
          <w:rFonts w:ascii="Helvetica" w:hAnsi="Helvetica" w:cs="Helvetica"/>
          <w:noProof/>
          <w:color w:val="C00000"/>
          <w:sz w:val="22"/>
          <w:szCs w:val="22"/>
        </w:rPr>
      </w:pPr>
      <w:r w:rsidRPr="00641647">
        <w:rPr>
          <w:rFonts w:ascii="Helvetica" w:hAnsi="Helvetica" w:cs="Helvetica"/>
          <w:noProof/>
          <w:color w:val="C00000"/>
          <w:sz w:val="22"/>
          <w:szCs w:val="22"/>
        </w:rPr>
        <w:drawing>
          <wp:inline distT="0" distB="0" distL="0" distR="0" wp14:anchorId="14A9E0D5" wp14:editId="0BEDAA81">
            <wp:extent cx="1916430" cy="2927685"/>
            <wp:effectExtent l="0" t="0" r="1270" b="0"/>
            <wp:docPr id="614085177" name="Grafik 5" descr="Ein Bild, das Person, Kleidung, Im Haus, Ra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85177" name="Grafik 5" descr="Ein Bild, das Person, Kleidung, Im Haus, Rauch enthält.&#10;&#10;Automatisch generierte Beschreibung"/>
                    <pic:cNvPicPr/>
                  </pic:nvPicPr>
                  <pic:blipFill rotWithShape="1">
                    <a:blip r:embed="rId16"/>
                    <a:srcRect b="-1845"/>
                    <a:stretch/>
                  </pic:blipFill>
                  <pic:spPr bwMode="auto">
                    <a:xfrm>
                      <a:off x="0" y="0"/>
                      <a:ext cx="1932621" cy="2952420"/>
                    </a:xfrm>
                    <a:prstGeom prst="rect">
                      <a:avLst/>
                    </a:prstGeom>
                    <a:ln>
                      <a:noFill/>
                    </a:ln>
                    <a:extLst>
                      <a:ext uri="{53640926-AAD7-44D8-BBD7-CCE9431645EC}">
                        <a14:shadowObscured xmlns:a14="http://schemas.microsoft.com/office/drawing/2010/main"/>
                      </a:ext>
                    </a:extLst>
                  </pic:spPr>
                </pic:pic>
              </a:graphicData>
            </a:graphic>
          </wp:inline>
        </w:drawing>
      </w:r>
    </w:p>
    <w:p w14:paraId="0D3F23B0" w14:textId="77777777" w:rsidR="000B7B62" w:rsidRDefault="000B7B62" w:rsidP="000E6E9B">
      <w:pPr>
        <w:rPr>
          <w:rFonts w:ascii="Helvetica" w:hAnsi="Helvetica" w:cs="Arial"/>
          <w:b/>
          <w:sz w:val="20"/>
          <w:szCs w:val="20"/>
        </w:rPr>
      </w:pPr>
    </w:p>
    <w:p w14:paraId="54BCC438" w14:textId="5DBF4176" w:rsidR="000E6E9B" w:rsidRDefault="000E6E9B" w:rsidP="000E6E9B">
      <w:pPr>
        <w:rPr>
          <w:rFonts w:ascii="Helvetica" w:hAnsi="Helvetica" w:cs="Arial"/>
          <w:b/>
          <w:sz w:val="20"/>
          <w:szCs w:val="20"/>
        </w:rPr>
      </w:pPr>
      <w:r w:rsidRPr="00371D66">
        <w:rPr>
          <w:rFonts w:ascii="Helvetica" w:hAnsi="Helvetica" w:cs="Arial"/>
          <w:b/>
          <w:sz w:val="20"/>
          <w:szCs w:val="20"/>
        </w:rPr>
        <w:t>Bildunterschrift:</w:t>
      </w:r>
    </w:p>
    <w:p w14:paraId="077BEB34" w14:textId="77777777" w:rsidR="000E6E9B" w:rsidRDefault="000E6E9B" w:rsidP="000E6E9B">
      <w:pPr>
        <w:rPr>
          <w:rFonts w:ascii="Helvetica" w:hAnsi="Helvetica" w:cs="Helvetica"/>
          <w:noProof/>
          <w:color w:val="C00000"/>
          <w:sz w:val="22"/>
          <w:szCs w:val="22"/>
          <w:u w:val="single"/>
        </w:rPr>
      </w:pPr>
    </w:p>
    <w:p w14:paraId="5C9C3E60" w14:textId="77777777" w:rsidR="000E6E9B" w:rsidRPr="000B7B62" w:rsidRDefault="000E6E9B" w:rsidP="000E6E9B">
      <w:pPr>
        <w:rPr>
          <w:rFonts w:ascii="Helvetica" w:hAnsi="Helvetica" w:cs="Helvetica"/>
          <w:sz w:val="20"/>
          <w:szCs w:val="20"/>
        </w:rPr>
      </w:pPr>
      <w:r w:rsidRPr="000B7B62">
        <w:rPr>
          <w:rFonts w:ascii="Helvetica" w:hAnsi="Helvetica" w:cs="Helvetica"/>
          <w:sz w:val="20"/>
          <w:szCs w:val="20"/>
        </w:rPr>
        <w:t xml:space="preserve">Tauchkryostat mit Sichtfenster zum Einsatz optischer Dehnungsmessung und Probenhalter. </w:t>
      </w:r>
    </w:p>
    <w:p w14:paraId="7111C0D7" w14:textId="5E118221" w:rsidR="000E6E9B" w:rsidRPr="000B7B62" w:rsidRDefault="000E6E9B" w:rsidP="000E6E9B">
      <w:pPr>
        <w:rPr>
          <w:rFonts w:ascii="Helvetica" w:hAnsi="Helvetica" w:cs="Helvetica"/>
          <w:sz w:val="20"/>
          <w:szCs w:val="20"/>
        </w:rPr>
      </w:pPr>
      <w:r w:rsidRPr="000B7B62">
        <w:rPr>
          <w:rFonts w:ascii="Helvetica" w:hAnsi="Helvetica" w:cs="Helvetica"/>
          <w:sz w:val="20"/>
          <w:szCs w:val="20"/>
        </w:rPr>
        <w:t>Bilderquelle: Faserinstitut Bremen e.V. (FIBRE)</w:t>
      </w:r>
    </w:p>
    <w:p w14:paraId="2D4AB07B" w14:textId="77777777" w:rsidR="000E6E9B" w:rsidRPr="000E6E9B" w:rsidRDefault="000E6E9B" w:rsidP="000E6E9B">
      <w:pPr>
        <w:rPr>
          <w:rFonts w:ascii="Helvetica" w:hAnsi="Helvetica" w:cs="Helvetica"/>
          <w:sz w:val="22"/>
          <w:szCs w:val="22"/>
        </w:rPr>
      </w:pPr>
    </w:p>
    <w:p w14:paraId="31F8D071" w14:textId="20E736BA" w:rsidR="00D02B4E" w:rsidRPr="00B57913" w:rsidRDefault="004E1F17" w:rsidP="00B57913">
      <w:pPr>
        <w:spacing w:line="360" w:lineRule="auto"/>
        <w:rPr>
          <w:rFonts w:ascii="Helvetica" w:eastAsiaTheme="minorEastAsia" w:hAnsi="Helvetica" w:cs="Arial"/>
          <w:bCs/>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3BBAC7AC">
                <wp:simplePos x="0" y="0"/>
                <wp:positionH relativeFrom="column">
                  <wp:posOffset>-5715</wp:posOffset>
                </wp:positionH>
                <wp:positionV relativeFrom="paragraph">
                  <wp:posOffset>239395</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000000" w:rsidP="006834E5">
                            <w:pPr>
                              <w:rPr>
                                <w:rFonts w:ascii="Helvetica" w:hAnsi="Helvetica" w:cs="Helvetica"/>
                                <w:color w:val="C00000"/>
                                <w:sz w:val="22"/>
                                <w:szCs w:val="22"/>
                              </w:rPr>
                            </w:pPr>
                            <w:hyperlink r:id="rId17"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18"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000000" w:rsidP="006834E5">
                            <w:pPr>
                              <w:rPr>
                                <w:rFonts w:ascii="Helvetica" w:hAnsi="Helvetica" w:cs="Helvetica"/>
                                <w:sz w:val="22"/>
                                <w:szCs w:val="22"/>
                              </w:rPr>
                            </w:pPr>
                            <w:hyperlink r:id="rId19"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20" w:history="1">
                              <w:r w:rsidR="005D79FE" w:rsidRPr="004E1F17">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45pt;margin-top:18.85pt;width:442.8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000000" w:rsidP="006834E5">
                      <w:pPr>
                        <w:rPr>
                          <w:rFonts w:ascii="Helvetica" w:hAnsi="Helvetica" w:cs="Helvetica"/>
                          <w:color w:val="C00000"/>
                          <w:sz w:val="22"/>
                          <w:szCs w:val="22"/>
                        </w:rPr>
                      </w:pPr>
                      <w:hyperlink r:id="rId21"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22"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000000" w:rsidP="006834E5">
                      <w:pPr>
                        <w:rPr>
                          <w:rFonts w:ascii="Helvetica" w:hAnsi="Helvetica" w:cs="Helvetica"/>
                          <w:sz w:val="22"/>
                          <w:szCs w:val="22"/>
                        </w:rPr>
                      </w:pPr>
                      <w:hyperlink r:id="rId23"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24" w:history="1">
                        <w:r w:rsidR="005D79FE" w:rsidRPr="004E1F17">
                          <w:rPr>
                            <w:rStyle w:val="Hyperlink"/>
                            <w:rFonts w:ascii="Helvetica" w:hAnsi="Helvetica" w:cs="Helvetica"/>
                            <w:color w:val="C00000"/>
                            <w:sz w:val="22"/>
                            <w:szCs w:val="22"/>
                            <w:u w:val="none"/>
                          </w:rPr>
                          <w:t>www.awikom.de</w:t>
                        </w:r>
                      </w:hyperlink>
                    </w:p>
                  </w:txbxContent>
                </v:textbox>
                <w10:wrap type="square"/>
              </v:shape>
            </w:pict>
          </mc:Fallback>
        </mc:AlternateContent>
      </w:r>
    </w:p>
    <w:p w14:paraId="02631AD9" w14:textId="27988306" w:rsidR="000566F5" w:rsidRPr="000566F5" w:rsidRDefault="000566F5" w:rsidP="000566F5">
      <w:pPr>
        <w:spacing w:line="30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20855AA6" w14:textId="7374EEC6" w:rsidR="00A3591E" w:rsidRDefault="000566F5" w:rsidP="000566F5">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5"/>
                    <a:stretch>
                      <a:fillRect/>
                    </a:stretch>
                  </pic:blipFill>
                  <pic:spPr>
                    <a:xfrm>
                      <a:off x="0" y="0"/>
                      <a:ext cx="3594100" cy="2692400"/>
                    </a:xfrm>
                    <a:prstGeom prst="rect">
                      <a:avLst/>
                    </a:prstGeom>
                  </pic:spPr>
                </pic:pic>
              </a:graphicData>
            </a:graphic>
          </wp:inline>
        </w:drawing>
      </w: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6A4FF2B2" w14:textId="77777777" w:rsidR="00EE1E93" w:rsidRDefault="00EE1E93" w:rsidP="00B77000">
      <w:pPr>
        <w:pStyle w:val="KeinLeerraum"/>
        <w:spacing w:line="360" w:lineRule="auto"/>
        <w:rPr>
          <w:rFonts w:ascii="Helvetica" w:hAnsi="Helvetica" w:cs="Arial"/>
          <w:b/>
          <w:bCs/>
          <w:color w:val="C00000"/>
          <w:sz w:val="20"/>
          <w:szCs w:val="20"/>
        </w:rPr>
      </w:pPr>
    </w:p>
    <w:p w14:paraId="31E919DD" w14:textId="4A6851E9" w:rsidR="005D6F89" w:rsidRPr="004E1F17" w:rsidRDefault="00BC7614" w:rsidP="00576D29">
      <w:pPr>
        <w:pStyle w:val="KeinLeerraum"/>
        <w:spacing w:line="480" w:lineRule="auto"/>
        <w:rPr>
          <w:rFonts w:ascii="Helvetica" w:hAnsi="Helvetica" w:cs="Arial"/>
          <w:b/>
          <w:bCs/>
          <w:color w:val="C00000"/>
        </w:rPr>
      </w:pPr>
      <w:r w:rsidRPr="004E1F17">
        <w:rPr>
          <w:rFonts w:ascii="Helvetica" w:hAnsi="Helvetica" w:cs="Arial"/>
          <w:b/>
          <w:bCs/>
          <w:color w:val="C00000"/>
        </w:rPr>
        <w:t>Über die Zwick</w:t>
      </w:r>
      <w:r w:rsidR="005D6F89" w:rsidRPr="004E1F17">
        <w:rPr>
          <w:rFonts w:ascii="Helvetica" w:hAnsi="Helvetica" w:cs="Arial"/>
          <w:b/>
          <w:bCs/>
          <w:color w:val="C00000"/>
        </w:rPr>
        <w:t>Roell Gruppe</w:t>
      </w:r>
    </w:p>
    <w:p w14:paraId="47FA629A" w14:textId="77777777" w:rsidR="00576D29" w:rsidRPr="00576D29" w:rsidRDefault="00576D29" w:rsidP="00E42F03">
      <w:pPr>
        <w:pStyle w:val="KeinLeerraum"/>
        <w:spacing w:line="360" w:lineRule="auto"/>
        <w:rPr>
          <w:rStyle w:val="Hyperlink"/>
          <w:rFonts w:ascii="Helvetica" w:hAnsi="Helvetica" w:cs="Helvetica-Bold"/>
          <w:color w:val="000000" w:themeColor="text1"/>
          <w:u w:val="none"/>
        </w:rPr>
      </w:pPr>
      <w:r w:rsidRPr="00576D29">
        <w:rPr>
          <w:rStyle w:val="Hyperlink"/>
          <w:rFonts w:ascii="Helvetica" w:hAnsi="Helvetica" w:cs="Helvetica-Bold"/>
          <w:color w:val="000000" w:themeColor="text1"/>
          <w:u w:val="none"/>
        </w:rPr>
        <w:t xml:space="preserve">ZwickRoell ist weltweit führend in der Material- und Bauteilprüfung. Kunden der ZwickRoell Gruppe profitieren von über 160 Jahren Erfahrung in der Werkstoffprüfung für </w:t>
      </w:r>
    </w:p>
    <w:p w14:paraId="6BA59352" w14:textId="77777777" w:rsidR="00576D29" w:rsidRPr="00576D29" w:rsidRDefault="00576D29" w:rsidP="00E42F03">
      <w:pPr>
        <w:pStyle w:val="KeinLeerraum"/>
        <w:spacing w:line="360" w:lineRule="auto"/>
        <w:rPr>
          <w:rStyle w:val="Hyperlink"/>
          <w:rFonts w:ascii="Helvetica" w:hAnsi="Helvetica" w:cs="Helvetica-Bold"/>
          <w:color w:val="000000" w:themeColor="text1"/>
          <w:u w:val="none"/>
        </w:rPr>
      </w:pPr>
      <w:r w:rsidRPr="00576D29">
        <w:rPr>
          <w:rStyle w:val="Hyperlink"/>
          <w:rFonts w:ascii="Helvetica" w:hAnsi="Helvetica" w:cs="Helvetica-Bold"/>
          <w:color w:val="000000" w:themeColor="text1"/>
          <w:u w:val="none"/>
        </w:rPr>
        <w:t xml:space="preserve">unterschiedliche Branchen. Im Geschäftsjahr 2022 erzielte das Unternehmen einen Umsatz von 290 Mio. EUR. Die Firmengruppe ZwickRoell besitzt Produktionsstandorte in </w:t>
      </w:r>
    </w:p>
    <w:p w14:paraId="4A11A7C6" w14:textId="77777777" w:rsidR="00576D29" w:rsidRPr="00576D29" w:rsidRDefault="00576D29" w:rsidP="00E42F03">
      <w:pPr>
        <w:pStyle w:val="KeinLeerraum"/>
        <w:spacing w:line="360" w:lineRule="auto"/>
        <w:rPr>
          <w:rStyle w:val="Hyperlink"/>
          <w:rFonts w:ascii="Helvetica" w:hAnsi="Helvetica" w:cs="Helvetica-Bold"/>
          <w:color w:val="000000" w:themeColor="text1"/>
          <w:u w:val="none"/>
        </w:rPr>
      </w:pPr>
      <w:r w:rsidRPr="00576D29">
        <w:rPr>
          <w:rStyle w:val="Hyperlink"/>
          <w:rFonts w:ascii="Helvetica" w:hAnsi="Helvetica" w:cs="Helvetica-Bold"/>
          <w:color w:val="000000" w:themeColor="text1"/>
          <w:u w:val="none"/>
        </w:rPr>
        <w:t xml:space="preserve">Deutschland, Österreich, Großbritannien und China sowie Niederlassungen und </w:t>
      </w:r>
    </w:p>
    <w:p w14:paraId="673892E5" w14:textId="77777777" w:rsidR="00576D29" w:rsidRDefault="00576D29" w:rsidP="00E42F03">
      <w:pPr>
        <w:pStyle w:val="Lead-In"/>
        <w:suppressAutoHyphens/>
        <w:spacing w:after="0" w:line="360" w:lineRule="auto"/>
        <w:jc w:val="left"/>
        <w:rPr>
          <w:rStyle w:val="Hyperlink"/>
          <w:rFonts w:ascii="Helvetica" w:hAnsi="Helvetica"/>
          <w:b w:val="0"/>
          <w:bCs w:val="0"/>
          <w:color w:val="000000" w:themeColor="text1"/>
          <w:sz w:val="22"/>
          <w:szCs w:val="22"/>
          <w:u w:val="none"/>
        </w:rPr>
      </w:pPr>
      <w:r w:rsidRPr="00576D29">
        <w:rPr>
          <w:rStyle w:val="Hyperlink"/>
          <w:rFonts w:ascii="Helvetica" w:hAnsi="Helvetica"/>
          <w:b w:val="0"/>
          <w:bCs w:val="0"/>
          <w:color w:val="000000" w:themeColor="text1"/>
          <w:sz w:val="22"/>
          <w:szCs w:val="22"/>
          <w:u w:val="none"/>
        </w:rPr>
        <w:t xml:space="preserve">Vertretungen in 56 weiteren Ländern. Aktuell zählt ZwickRoell mehr als 1.800 Mitarbeiterinnen und Mitarbeiter, davon arbeiten 1.200 Beschäftigte am Standort in Ulm-Einsingen. </w:t>
      </w:r>
    </w:p>
    <w:p w14:paraId="225E41DB" w14:textId="14CCB628" w:rsidR="00576D29" w:rsidRPr="00C2785F" w:rsidRDefault="00576D29" w:rsidP="00E42F03">
      <w:pPr>
        <w:pStyle w:val="Lead-In"/>
        <w:suppressAutoHyphens/>
        <w:spacing w:line="360" w:lineRule="auto"/>
        <w:jc w:val="left"/>
        <w:rPr>
          <w:rStyle w:val="Hyperlink"/>
          <w:rFonts w:ascii="Helvetica" w:hAnsi="Helvetica"/>
          <w:b w:val="0"/>
          <w:bCs w:val="0"/>
          <w:color w:val="auto"/>
          <w:sz w:val="22"/>
          <w:szCs w:val="22"/>
        </w:rPr>
      </w:pPr>
      <w:r w:rsidRPr="00576D29">
        <w:rPr>
          <w:rStyle w:val="Hyperlink"/>
          <w:rFonts w:ascii="Helvetica" w:hAnsi="Helvetica"/>
          <w:b w:val="0"/>
          <w:bCs w:val="0"/>
          <w:color w:val="000000" w:themeColor="text1"/>
          <w:sz w:val="22"/>
          <w:szCs w:val="22"/>
          <w:u w:val="none"/>
        </w:rPr>
        <w:t>Weitere Informationen auf</w:t>
      </w:r>
      <w:r w:rsidRPr="00576D29">
        <w:rPr>
          <w:rStyle w:val="Hyperlink"/>
          <w:rFonts w:ascii="Helvetica" w:hAnsi="Helvetica"/>
          <w:b w:val="0"/>
          <w:bCs w:val="0"/>
          <w:color w:val="000000" w:themeColor="text1"/>
          <w:sz w:val="22"/>
          <w:szCs w:val="22"/>
        </w:rPr>
        <w:t xml:space="preserve"> </w:t>
      </w:r>
      <w:hyperlink r:id="rId26" w:history="1">
        <w:r w:rsidRPr="00576D29">
          <w:rPr>
            <w:rStyle w:val="Hyperlink"/>
            <w:rFonts w:ascii="Helvetica" w:hAnsi="Helvetica"/>
            <w:b w:val="0"/>
            <w:bCs w:val="0"/>
            <w:color w:val="C00000"/>
            <w:sz w:val="22"/>
            <w:szCs w:val="22"/>
          </w:rPr>
          <w:t>www.zwickroell.com</w:t>
        </w:r>
      </w:hyperlink>
    </w:p>
    <w:p w14:paraId="1E308B3C" w14:textId="77777777" w:rsidR="00CC43AA" w:rsidRPr="004E1F17" w:rsidRDefault="00CC43AA" w:rsidP="00EE1E93">
      <w:pPr>
        <w:pStyle w:val="KeinLeerraum"/>
        <w:spacing w:line="276" w:lineRule="auto"/>
        <w:rPr>
          <w:rFonts w:ascii="Helvetica" w:hAnsi="Helvetica" w:cs="Arial"/>
          <w:b/>
          <w:bCs/>
          <w:color w:val="C00000"/>
        </w:rPr>
      </w:pPr>
    </w:p>
    <w:sectPr w:rsidR="00CC43AA" w:rsidRPr="004E1F17" w:rsidSect="004722A0">
      <w:headerReference w:type="even" r:id="rId27"/>
      <w:headerReference w:type="default" r:id="rId28"/>
      <w:footerReference w:type="default" r:id="rId29"/>
      <w:headerReference w:type="first" r:id="rId30"/>
      <w:footerReference w:type="first" r:id="rId31"/>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173AA" w14:textId="77777777" w:rsidR="004722A0" w:rsidRDefault="004722A0" w:rsidP="006543AA">
      <w:r>
        <w:separator/>
      </w:r>
    </w:p>
  </w:endnote>
  <w:endnote w:type="continuationSeparator" w:id="0">
    <w:p w14:paraId="6A743987" w14:textId="77777777" w:rsidR="004722A0" w:rsidRDefault="004722A0"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sig w:usb0="60000287" w:usb1="00000001" w:usb2="00000000" w:usb3="00000000" w:csb0="0000019F"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882F8" w14:textId="77777777" w:rsidR="004722A0" w:rsidRDefault="004722A0" w:rsidP="006543AA">
      <w:r>
        <w:separator/>
      </w:r>
    </w:p>
  </w:footnote>
  <w:footnote w:type="continuationSeparator" w:id="0">
    <w:p w14:paraId="1CA29682" w14:textId="77777777" w:rsidR="004722A0" w:rsidRDefault="004722A0"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B9D35E3"/>
    <w:multiLevelType w:val="hybridMultilevel"/>
    <w:tmpl w:val="EB3CF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8"/>
  </w:num>
  <w:num w:numId="6" w16cid:durableId="1355230120">
    <w:abstractNumId w:val="10"/>
  </w:num>
  <w:num w:numId="7" w16cid:durableId="1213077653">
    <w:abstractNumId w:val="25"/>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4"/>
  </w:num>
  <w:num w:numId="20" w16cid:durableId="1534345041">
    <w:abstractNumId w:val="11"/>
  </w:num>
  <w:num w:numId="21" w16cid:durableId="1669938665">
    <w:abstractNumId w:val="12"/>
  </w:num>
  <w:num w:numId="22" w16cid:durableId="864170724">
    <w:abstractNumId w:val="27"/>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153854091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329D8"/>
    <w:rsid w:val="00032A9A"/>
    <w:rsid w:val="00034819"/>
    <w:rsid w:val="000363A1"/>
    <w:rsid w:val="00046FEF"/>
    <w:rsid w:val="000566F5"/>
    <w:rsid w:val="000577C1"/>
    <w:rsid w:val="000602CF"/>
    <w:rsid w:val="00061981"/>
    <w:rsid w:val="0006458D"/>
    <w:rsid w:val="00065298"/>
    <w:rsid w:val="00066E90"/>
    <w:rsid w:val="00073609"/>
    <w:rsid w:val="0007408E"/>
    <w:rsid w:val="000746A4"/>
    <w:rsid w:val="00077116"/>
    <w:rsid w:val="0008117E"/>
    <w:rsid w:val="00081985"/>
    <w:rsid w:val="00086BC0"/>
    <w:rsid w:val="00090EBA"/>
    <w:rsid w:val="000957CA"/>
    <w:rsid w:val="000A2E71"/>
    <w:rsid w:val="000A4026"/>
    <w:rsid w:val="000A41CF"/>
    <w:rsid w:val="000A676D"/>
    <w:rsid w:val="000A7898"/>
    <w:rsid w:val="000B224E"/>
    <w:rsid w:val="000B7B62"/>
    <w:rsid w:val="000C03BC"/>
    <w:rsid w:val="000C2472"/>
    <w:rsid w:val="000C7ACF"/>
    <w:rsid w:val="000E0605"/>
    <w:rsid w:val="000E0ACB"/>
    <w:rsid w:val="000E2163"/>
    <w:rsid w:val="000E461B"/>
    <w:rsid w:val="000E6E9B"/>
    <w:rsid w:val="000F052D"/>
    <w:rsid w:val="000F5095"/>
    <w:rsid w:val="00101D31"/>
    <w:rsid w:val="001029A1"/>
    <w:rsid w:val="00103962"/>
    <w:rsid w:val="00104F9E"/>
    <w:rsid w:val="0010715A"/>
    <w:rsid w:val="001120DC"/>
    <w:rsid w:val="00112695"/>
    <w:rsid w:val="001158AE"/>
    <w:rsid w:val="001179B3"/>
    <w:rsid w:val="0012371D"/>
    <w:rsid w:val="00124D21"/>
    <w:rsid w:val="00136C10"/>
    <w:rsid w:val="00137BFA"/>
    <w:rsid w:val="001501F0"/>
    <w:rsid w:val="00151606"/>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6726"/>
    <w:rsid w:val="001A7B79"/>
    <w:rsid w:val="001B1109"/>
    <w:rsid w:val="001B2669"/>
    <w:rsid w:val="001B6E7F"/>
    <w:rsid w:val="001B7E84"/>
    <w:rsid w:val="001C64FA"/>
    <w:rsid w:val="001C756C"/>
    <w:rsid w:val="001E1206"/>
    <w:rsid w:val="001E43C3"/>
    <w:rsid w:val="001E6C01"/>
    <w:rsid w:val="001E75CF"/>
    <w:rsid w:val="001F238A"/>
    <w:rsid w:val="001F3DF5"/>
    <w:rsid w:val="00201622"/>
    <w:rsid w:val="00201B67"/>
    <w:rsid w:val="0020297A"/>
    <w:rsid w:val="00203B82"/>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25BB"/>
    <w:rsid w:val="002743D8"/>
    <w:rsid w:val="00282F7E"/>
    <w:rsid w:val="00284B95"/>
    <w:rsid w:val="00290989"/>
    <w:rsid w:val="0029107C"/>
    <w:rsid w:val="0029603D"/>
    <w:rsid w:val="00297542"/>
    <w:rsid w:val="002A3558"/>
    <w:rsid w:val="002A6529"/>
    <w:rsid w:val="002B07AA"/>
    <w:rsid w:val="002B1BC6"/>
    <w:rsid w:val="002B239E"/>
    <w:rsid w:val="002B500B"/>
    <w:rsid w:val="002B630E"/>
    <w:rsid w:val="002C1E38"/>
    <w:rsid w:val="002C3C31"/>
    <w:rsid w:val="002C6BAC"/>
    <w:rsid w:val="002D14C6"/>
    <w:rsid w:val="002D1EB6"/>
    <w:rsid w:val="002D604E"/>
    <w:rsid w:val="002E19A6"/>
    <w:rsid w:val="002E4F9B"/>
    <w:rsid w:val="002F025F"/>
    <w:rsid w:val="002F07CF"/>
    <w:rsid w:val="0030655F"/>
    <w:rsid w:val="00315EA4"/>
    <w:rsid w:val="00320509"/>
    <w:rsid w:val="00325849"/>
    <w:rsid w:val="00326BE7"/>
    <w:rsid w:val="003306A3"/>
    <w:rsid w:val="003336A0"/>
    <w:rsid w:val="003341C6"/>
    <w:rsid w:val="00340609"/>
    <w:rsid w:val="00350370"/>
    <w:rsid w:val="00360220"/>
    <w:rsid w:val="00371D66"/>
    <w:rsid w:val="00373412"/>
    <w:rsid w:val="00381885"/>
    <w:rsid w:val="003828A3"/>
    <w:rsid w:val="003842D6"/>
    <w:rsid w:val="003863BD"/>
    <w:rsid w:val="00387DA5"/>
    <w:rsid w:val="00394493"/>
    <w:rsid w:val="00394638"/>
    <w:rsid w:val="003B00EA"/>
    <w:rsid w:val="003B31A5"/>
    <w:rsid w:val="003B4018"/>
    <w:rsid w:val="003B41D7"/>
    <w:rsid w:val="003B7A61"/>
    <w:rsid w:val="003C063F"/>
    <w:rsid w:val="003D0757"/>
    <w:rsid w:val="003D15C7"/>
    <w:rsid w:val="003D2F1C"/>
    <w:rsid w:val="003D5009"/>
    <w:rsid w:val="003D6DE2"/>
    <w:rsid w:val="003F2A2A"/>
    <w:rsid w:val="003F65DC"/>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3BB5"/>
    <w:rsid w:val="00465C5B"/>
    <w:rsid w:val="004670F9"/>
    <w:rsid w:val="004674C0"/>
    <w:rsid w:val="00472213"/>
    <w:rsid w:val="004722A0"/>
    <w:rsid w:val="004734E6"/>
    <w:rsid w:val="004746D8"/>
    <w:rsid w:val="00482278"/>
    <w:rsid w:val="00487813"/>
    <w:rsid w:val="00496BD0"/>
    <w:rsid w:val="004A327E"/>
    <w:rsid w:val="004B2A97"/>
    <w:rsid w:val="004B797D"/>
    <w:rsid w:val="004C4AF1"/>
    <w:rsid w:val="004C7064"/>
    <w:rsid w:val="004E1F17"/>
    <w:rsid w:val="004E221A"/>
    <w:rsid w:val="004E432C"/>
    <w:rsid w:val="004E5C1E"/>
    <w:rsid w:val="004F0743"/>
    <w:rsid w:val="004F1D82"/>
    <w:rsid w:val="004F768A"/>
    <w:rsid w:val="00504F8C"/>
    <w:rsid w:val="00510AE4"/>
    <w:rsid w:val="00516EC8"/>
    <w:rsid w:val="0052065B"/>
    <w:rsid w:val="00521829"/>
    <w:rsid w:val="0052442A"/>
    <w:rsid w:val="005250ED"/>
    <w:rsid w:val="00526500"/>
    <w:rsid w:val="00536F9A"/>
    <w:rsid w:val="00537478"/>
    <w:rsid w:val="00542DF8"/>
    <w:rsid w:val="005436A0"/>
    <w:rsid w:val="00545818"/>
    <w:rsid w:val="00545E46"/>
    <w:rsid w:val="0055245A"/>
    <w:rsid w:val="0057249E"/>
    <w:rsid w:val="00576D29"/>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F4"/>
    <w:rsid w:val="005D6222"/>
    <w:rsid w:val="005D6F89"/>
    <w:rsid w:val="005D79FE"/>
    <w:rsid w:val="005E21D2"/>
    <w:rsid w:val="005E39A9"/>
    <w:rsid w:val="005E7AB7"/>
    <w:rsid w:val="005F56E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647"/>
    <w:rsid w:val="00641CF8"/>
    <w:rsid w:val="00643F52"/>
    <w:rsid w:val="00647438"/>
    <w:rsid w:val="00650BBC"/>
    <w:rsid w:val="006543AA"/>
    <w:rsid w:val="00654942"/>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E3D04"/>
    <w:rsid w:val="006F07A7"/>
    <w:rsid w:val="006F2460"/>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62F"/>
    <w:rsid w:val="007448B9"/>
    <w:rsid w:val="00753D42"/>
    <w:rsid w:val="007605A8"/>
    <w:rsid w:val="00763866"/>
    <w:rsid w:val="00765772"/>
    <w:rsid w:val="007669A2"/>
    <w:rsid w:val="0077088A"/>
    <w:rsid w:val="007734CB"/>
    <w:rsid w:val="00781C6C"/>
    <w:rsid w:val="00786E9B"/>
    <w:rsid w:val="0079336E"/>
    <w:rsid w:val="00796ABB"/>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3851"/>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45"/>
    <w:rsid w:val="008D636E"/>
    <w:rsid w:val="008D7DC2"/>
    <w:rsid w:val="008E1954"/>
    <w:rsid w:val="008E1C37"/>
    <w:rsid w:val="008E3F15"/>
    <w:rsid w:val="008F1205"/>
    <w:rsid w:val="008F3D3A"/>
    <w:rsid w:val="00904D64"/>
    <w:rsid w:val="009108B4"/>
    <w:rsid w:val="00911A89"/>
    <w:rsid w:val="00920A2B"/>
    <w:rsid w:val="00922A6B"/>
    <w:rsid w:val="0092478C"/>
    <w:rsid w:val="0092491B"/>
    <w:rsid w:val="009260A5"/>
    <w:rsid w:val="0092729C"/>
    <w:rsid w:val="009321BD"/>
    <w:rsid w:val="0094337A"/>
    <w:rsid w:val="00945C2D"/>
    <w:rsid w:val="00955600"/>
    <w:rsid w:val="00957865"/>
    <w:rsid w:val="009608B7"/>
    <w:rsid w:val="009619E6"/>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C2785"/>
    <w:rsid w:val="00AC2C9F"/>
    <w:rsid w:val="00AD0D6F"/>
    <w:rsid w:val="00AD1A9F"/>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358AD"/>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C81"/>
    <w:rsid w:val="00C415A7"/>
    <w:rsid w:val="00C44254"/>
    <w:rsid w:val="00C75347"/>
    <w:rsid w:val="00C76E77"/>
    <w:rsid w:val="00C81C10"/>
    <w:rsid w:val="00C9060D"/>
    <w:rsid w:val="00C908E3"/>
    <w:rsid w:val="00C91055"/>
    <w:rsid w:val="00C923C3"/>
    <w:rsid w:val="00C9785B"/>
    <w:rsid w:val="00CA2490"/>
    <w:rsid w:val="00CA4BFE"/>
    <w:rsid w:val="00CA4C04"/>
    <w:rsid w:val="00CA67C6"/>
    <w:rsid w:val="00CB4886"/>
    <w:rsid w:val="00CB6FFE"/>
    <w:rsid w:val="00CC2336"/>
    <w:rsid w:val="00CC43AA"/>
    <w:rsid w:val="00CC5BAA"/>
    <w:rsid w:val="00CD244D"/>
    <w:rsid w:val="00CD5E9B"/>
    <w:rsid w:val="00CE26EE"/>
    <w:rsid w:val="00CE2C6D"/>
    <w:rsid w:val="00CE304C"/>
    <w:rsid w:val="00CE4B0C"/>
    <w:rsid w:val="00CE527F"/>
    <w:rsid w:val="00CE737B"/>
    <w:rsid w:val="00CF26A6"/>
    <w:rsid w:val="00CF5FF1"/>
    <w:rsid w:val="00D00791"/>
    <w:rsid w:val="00D02B4E"/>
    <w:rsid w:val="00D05773"/>
    <w:rsid w:val="00D05DBE"/>
    <w:rsid w:val="00D05F8D"/>
    <w:rsid w:val="00D13D6E"/>
    <w:rsid w:val="00D17636"/>
    <w:rsid w:val="00D238C3"/>
    <w:rsid w:val="00D31608"/>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F16BB"/>
    <w:rsid w:val="00DF16E7"/>
    <w:rsid w:val="00DF2D80"/>
    <w:rsid w:val="00E00F25"/>
    <w:rsid w:val="00E0313C"/>
    <w:rsid w:val="00E06F8A"/>
    <w:rsid w:val="00E07C73"/>
    <w:rsid w:val="00E136CA"/>
    <w:rsid w:val="00E14D26"/>
    <w:rsid w:val="00E158A9"/>
    <w:rsid w:val="00E23390"/>
    <w:rsid w:val="00E24CD7"/>
    <w:rsid w:val="00E26F0F"/>
    <w:rsid w:val="00E3017E"/>
    <w:rsid w:val="00E34227"/>
    <w:rsid w:val="00E34A73"/>
    <w:rsid w:val="00E42F03"/>
    <w:rsid w:val="00E43D50"/>
    <w:rsid w:val="00E447CE"/>
    <w:rsid w:val="00E469C0"/>
    <w:rsid w:val="00E50FCA"/>
    <w:rsid w:val="00E5208D"/>
    <w:rsid w:val="00E53A82"/>
    <w:rsid w:val="00E53F24"/>
    <w:rsid w:val="00E54EAD"/>
    <w:rsid w:val="00E55298"/>
    <w:rsid w:val="00E576A5"/>
    <w:rsid w:val="00E72AEC"/>
    <w:rsid w:val="00E74ABB"/>
    <w:rsid w:val="00E77594"/>
    <w:rsid w:val="00E81950"/>
    <w:rsid w:val="00E82E82"/>
    <w:rsid w:val="00E90027"/>
    <w:rsid w:val="00E932E2"/>
    <w:rsid w:val="00E93D47"/>
    <w:rsid w:val="00E97736"/>
    <w:rsid w:val="00EA0149"/>
    <w:rsid w:val="00EA310F"/>
    <w:rsid w:val="00EA4A25"/>
    <w:rsid w:val="00EA5838"/>
    <w:rsid w:val="00EB15CA"/>
    <w:rsid w:val="00EB79E1"/>
    <w:rsid w:val="00EC1529"/>
    <w:rsid w:val="00EC2453"/>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0EC1"/>
    <w:rsid w:val="00F211AB"/>
    <w:rsid w:val="00F34345"/>
    <w:rsid w:val="00F37858"/>
    <w:rsid w:val="00F41242"/>
    <w:rsid w:val="00F428BC"/>
    <w:rsid w:val="00F42DF6"/>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785926462">
      <w:bodyDiv w:val="1"/>
      <w:marLeft w:val="0"/>
      <w:marRight w:val="0"/>
      <w:marTop w:val="0"/>
      <w:marBottom w:val="0"/>
      <w:divBdr>
        <w:top w:val="none" w:sz="0" w:space="0" w:color="auto"/>
        <w:left w:val="none" w:sz="0" w:space="0" w:color="auto"/>
        <w:bottom w:val="none" w:sz="0" w:space="0" w:color="auto"/>
        <w:right w:val="none" w:sz="0" w:space="0" w:color="auto"/>
      </w:divBdr>
      <w:divsChild>
        <w:div w:id="1071808347">
          <w:marLeft w:val="0"/>
          <w:marRight w:val="0"/>
          <w:marTop w:val="0"/>
          <w:marBottom w:val="0"/>
          <w:divBdr>
            <w:top w:val="none" w:sz="0" w:space="0" w:color="auto"/>
            <w:left w:val="none" w:sz="0" w:space="0" w:color="auto"/>
            <w:bottom w:val="none" w:sz="0" w:space="0" w:color="auto"/>
            <w:right w:val="none" w:sz="0" w:space="0" w:color="auto"/>
          </w:divBdr>
          <w:divsChild>
            <w:div w:id="501162859">
              <w:marLeft w:val="0"/>
              <w:marRight w:val="0"/>
              <w:marTop w:val="0"/>
              <w:marBottom w:val="0"/>
              <w:divBdr>
                <w:top w:val="none" w:sz="0" w:space="0" w:color="auto"/>
                <w:left w:val="none" w:sz="0" w:space="0" w:color="auto"/>
                <w:bottom w:val="none" w:sz="0" w:space="0" w:color="auto"/>
                <w:right w:val="none" w:sz="0" w:space="0" w:color="auto"/>
              </w:divBdr>
              <w:divsChild>
                <w:div w:id="10801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7754">
      <w:bodyDiv w:val="1"/>
      <w:marLeft w:val="0"/>
      <w:marRight w:val="0"/>
      <w:marTop w:val="0"/>
      <w:marBottom w:val="0"/>
      <w:divBdr>
        <w:top w:val="none" w:sz="0" w:space="0" w:color="auto"/>
        <w:left w:val="none" w:sz="0" w:space="0" w:color="auto"/>
        <w:bottom w:val="none" w:sz="0" w:space="0" w:color="auto"/>
        <w:right w:val="none" w:sz="0" w:space="0" w:color="auto"/>
      </w:divBdr>
      <w:divsChild>
        <w:div w:id="45227266">
          <w:marLeft w:val="0"/>
          <w:marRight w:val="0"/>
          <w:marTop w:val="0"/>
          <w:marBottom w:val="0"/>
          <w:divBdr>
            <w:top w:val="none" w:sz="0" w:space="0" w:color="auto"/>
            <w:left w:val="none" w:sz="0" w:space="0" w:color="auto"/>
            <w:bottom w:val="none" w:sz="0" w:space="0" w:color="auto"/>
            <w:right w:val="none" w:sz="0" w:space="0" w:color="auto"/>
          </w:divBdr>
          <w:divsChild>
            <w:div w:id="303313917">
              <w:marLeft w:val="0"/>
              <w:marRight w:val="0"/>
              <w:marTop w:val="0"/>
              <w:marBottom w:val="0"/>
              <w:divBdr>
                <w:top w:val="none" w:sz="0" w:space="0" w:color="auto"/>
                <w:left w:val="none" w:sz="0" w:space="0" w:color="auto"/>
                <w:bottom w:val="none" w:sz="0" w:space="0" w:color="auto"/>
                <w:right w:val="none" w:sz="0" w:space="0" w:color="auto"/>
              </w:divBdr>
              <w:divsChild>
                <w:div w:id="12694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hyperlink" Target="mailto:verena.hladik@awikom.de" TargetMode="External"/><Relationship Id="rId26" Type="http://schemas.openxmlformats.org/officeDocument/2006/relationships/hyperlink" Target="https://www.zwickroell.com/de/" TargetMode="External"/><Relationship Id="rId3" Type="http://schemas.openxmlformats.org/officeDocument/2006/relationships/styles" Target="styles.xml"/><Relationship Id="rId21" Type="http://schemas.openxmlformats.org/officeDocument/2006/relationships/hyperlink" Target="mailto:mwolfgang.moersch@zwickroel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mwolfgang.moersch@zwickroell.com" TargetMode="External"/><Relationship Id="rId25" Type="http://schemas.openxmlformats.org/officeDocument/2006/relationships/image" Target="media/image6.jp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awikom.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yperlink" Target="https://www.awikom.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zwickroell.com/" TargetMode="External"/><Relationship Id="rId28" Type="http://schemas.openxmlformats.org/officeDocument/2006/relationships/header" Target="header2.xml"/><Relationship Id="rId10" Type="http://schemas.openxmlformats.org/officeDocument/2006/relationships/image" Target="media/image10.emf"/><Relationship Id="rId19" Type="http://schemas.openxmlformats.org/officeDocument/2006/relationships/hyperlink" Target="https://www.zwickroell.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zwickroell.com/news-events/case-studies/fiber-institute-bremen-ev/" TargetMode="External"/><Relationship Id="rId22" Type="http://schemas.openxmlformats.org/officeDocument/2006/relationships/hyperlink" Target="mailto:verena.hladik@awikom.de"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sig w:usb0="60000287" w:usb1="00000001" w:usb2="00000000" w:usb3="00000000" w:csb0="0000019F" w:csb1="00000000"/>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30A71"/>
    <w:rsid w:val="000530F9"/>
    <w:rsid w:val="00064491"/>
    <w:rsid w:val="000A254C"/>
    <w:rsid w:val="000A3663"/>
    <w:rsid w:val="000A6220"/>
    <w:rsid w:val="000B7B3C"/>
    <w:rsid w:val="001309B6"/>
    <w:rsid w:val="001E0813"/>
    <w:rsid w:val="00274E6D"/>
    <w:rsid w:val="00292DC1"/>
    <w:rsid w:val="002D427C"/>
    <w:rsid w:val="002E3991"/>
    <w:rsid w:val="00345F8E"/>
    <w:rsid w:val="003601FD"/>
    <w:rsid w:val="003724C1"/>
    <w:rsid w:val="003B57FC"/>
    <w:rsid w:val="003C1A98"/>
    <w:rsid w:val="003D4FDC"/>
    <w:rsid w:val="00462BF4"/>
    <w:rsid w:val="004A67CB"/>
    <w:rsid w:val="0054206D"/>
    <w:rsid w:val="005938BE"/>
    <w:rsid w:val="00601093"/>
    <w:rsid w:val="00615649"/>
    <w:rsid w:val="006813AB"/>
    <w:rsid w:val="006C0E5B"/>
    <w:rsid w:val="007314FA"/>
    <w:rsid w:val="00766DD1"/>
    <w:rsid w:val="00777CBB"/>
    <w:rsid w:val="00782815"/>
    <w:rsid w:val="007A7377"/>
    <w:rsid w:val="007B2EC6"/>
    <w:rsid w:val="008529AE"/>
    <w:rsid w:val="00867D82"/>
    <w:rsid w:val="008933F8"/>
    <w:rsid w:val="008957D0"/>
    <w:rsid w:val="008C23BF"/>
    <w:rsid w:val="008D3925"/>
    <w:rsid w:val="008E670A"/>
    <w:rsid w:val="0090017C"/>
    <w:rsid w:val="0091779D"/>
    <w:rsid w:val="00934DF1"/>
    <w:rsid w:val="00977647"/>
    <w:rsid w:val="00991502"/>
    <w:rsid w:val="009D5AEF"/>
    <w:rsid w:val="00A04C7E"/>
    <w:rsid w:val="00A07477"/>
    <w:rsid w:val="00A27246"/>
    <w:rsid w:val="00A538B0"/>
    <w:rsid w:val="00AC296C"/>
    <w:rsid w:val="00B82293"/>
    <w:rsid w:val="00BB7B9E"/>
    <w:rsid w:val="00BD330A"/>
    <w:rsid w:val="00C8112D"/>
    <w:rsid w:val="00D76501"/>
    <w:rsid w:val="00DB7C8D"/>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1273</Words>
  <Characters>8021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4</cp:revision>
  <cp:lastPrinted>2023-08-09T13:29:00Z</cp:lastPrinted>
  <dcterms:created xsi:type="dcterms:W3CDTF">2024-02-14T11:24:00Z</dcterms:created>
  <dcterms:modified xsi:type="dcterms:W3CDTF">2024-02-15T11:17:00Z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