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7277" w14:textId="77777777" w:rsidR="001E43C3" w:rsidRPr="00371D66" w:rsidRDefault="001E43C3" w:rsidP="0020297A">
      <w:pPr>
        <w:spacing w:line="360" w:lineRule="auto"/>
        <w:rPr>
          <w:rFonts w:ascii="Helvetica" w:hAnsi="Helvetica" w:cs="Arial"/>
          <w:b/>
          <w:bCs/>
          <w:sz w:val="28"/>
          <w:szCs w:val="28"/>
        </w:rPr>
      </w:pPr>
    </w:p>
    <w:p w14:paraId="0A301B1F" w14:textId="77777777" w:rsidR="00D91B2F" w:rsidRDefault="00D91B2F" w:rsidP="00D02B4E">
      <w:pPr>
        <w:spacing w:line="276" w:lineRule="auto"/>
        <w:ind w:right="1"/>
        <w:rPr>
          <w:rFonts w:ascii="Helvetica" w:hAnsi="Helvetica"/>
          <w:b/>
          <w:bCs/>
          <w:sz w:val="28"/>
          <w:szCs w:val="28"/>
        </w:rPr>
      </w:pPr>
      <w:proofErr w:type="spellStart"/>
      <w:r w:rsidRPr="00D91B2F">
        <w:rPr>
          <w:rFonts w:ascii="Helvetica" w:hAnsi="Helvetica"/>
          <w:b/>
          <w:bCs/>
          <w:sz w:val="28"/>
          <w:szCs w:val="28"/>
        </w:rPr>
        <w:t>ZwickRoell</w:t>
      </w:r>
      <w:proofErr w:type="spellEnd"/>
      <w:r w:rsidRPr="00D91B2F">
        <w:rPr>
          <w:rFonts w:ascii="Helvetica" w:hAnsi="Helvetica"/>
          <w:b/>
          <w:bCs/>
          <w:sz w:val="28"/>
          <w:szCs w:val="28"/>
        </w:rPr>
        <w:t xml:space="preserve"> präsentiert </w:t>
      </w:r>
      <w:proofErr w:type="spellStart"/>
      <w:r w:rsidRPr="00D91B2F">
        <w:rPr>
          <w:rFonts w:ascii="Helvetica" w:hAnsi="Helvetica"/>
          <w:b/>
          <w:bCs/>
          <w:sz w:val="28"/>
          <w:szCs w:val="28"/>
        </w:rPr>
        <w:t>servohydraulische</w:t>
      </w:r>
      <w:proofErr w:type="spellEnd"/>
      <w:r w:rsidRPr="00D91B2F">
        <w:rPr>
          <w:rFonts w:ascii="Helvetica" w:hAnsi="Helvetica"/>
          <w:b/>
          <w:bCs/>
          <w:sz w:val="28"/>
          <w:szCs w:val="28"/>
        </w:rPr>
        <w:t xml:space="preserve"> Prüfmaschine </w:t>
      </w:r>
    </w:p>
    <w:p w14:paraId="24D8C62D" w14:textId="797149FB" w:rsidR="00D91B2F" w:rsidRPr="00371D66" w:rsidRDefault="00D91B2F" w:rsidP="00D02B4E">
      <w:pPr>
        <w:spacing w:line="276" w:lineRule="auto"/>
        <w:ind w:right="1"/>
        <w:rPr>
          <w:rFonts w:ascii="Helvetica" w:hAnsi="Helvetica" w:cs="Helvetica"/>
          <w:b/>
          <w:bCs/>
          <w:sz w:val="28"/>
          <w:szCs w:val="28"/>
        </w:rPr>
      </w:pPr>
      <w:r w:rsidRPr="00D91B2F">
        <w:rPr>
          <w:rFonts w:ascii="Helvetica" w:hAnsi="Helvetica"/>
          <w:b/>
          <w:bCs/>
          <w:sz w:val="28"/>
          <w:szCs w:val="28"/>
        </w:rPr>
        <w:t>mit Autoklav</w:t>
      </w:r>
    </w:p>
    <w:p w14:paraId="65AC1459" w14:textId="5F7AE67D" w:rsidR="006B6B6F" w:rsidRPr="00371D66" w:rsidRDefault="00AA6E96"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5E2BE6AD">
                <wp:simplePos x="0" y="0"/>
                <wp:positionH relativeFrom="margin">
                  <wp:align>center</wp:align>
                </wp:positionH>
                <wp:positionV relativeFrom="paragraph">
                  <wp:posOffset>170180</wp:posOffset>
                </wp:positionV>
                <wp:extent cx="5829300" cy="1304925"/>
                <wp:effectExtent l="0" t="0" r="0" b="9525"/>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049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5D38E714" w14:textId="77777777" w:rsidR="00D91B2F" w:rsidRDefault="00D91B2F" w:rsidP="00BA0587">
                            <w:pPr>
                              <w:pStyle w:val="Listenabsatz"/>
                              <w:numPr>
                                <w:ilvl w:val="0"/>
                                <w:numId w:val="2"/>
                              </w:numPr>
                              <w:spacing w:line="360" w:lineRule="auto"/>
                              <w:rPr>
                                <w:sz w:val="20"/>
                                <w:szCs w:val="20"/>
                              </w:rPr>
                            </w:pPr>
                            <w:r w:rsidRPr="00D91B2F">
                              <w:rPr>
                                <w:sz w:val="20"/>
                                <w:szCs w:val="20"/>
                              </w:rPr>
                              <w:t xml:space="preserve">Prüfungen bis 400 bar und -85 °C </w:t>
                            </w:r>
                          </w:p>
                          <w:p w14:paraId="4ADABCF9" w14:textId="77777777" w:rsidR="00D91B2F" w:rsidRDefault="00D91B2F" w:rsidP="00D91B2F">
                            <w:pPr>
                              <w:pStyle w:val="Listenabsatz"/>
                              <w:numPr>
                                <w:ilvl w:val="0"/>
                                <w:numId w:val="2"/>
                              </w:numPr>
                              <w:spacing w:line="240" w:lineRule="auto"/>
                              <w:rPr>
                                <w:sz w:val="20"/>
                                <w:szCs w:val="20"/>
                              </w:rPr>
                            </w:pPr>
                            <w:r w:rsidRPr="00D91B2F">
                              <w:rPr>
                                <w:sz w:val="20"/>
                                <w:szCs w:val="20"/>
                              </w:rPr>
                              <w:t>Wichtige Erkenntnisse für Konstruktion der Wasserstofftransport-</w:t>
                            </w:r>
                          </w:p>
                          <w:p w14:paraId="6B949B8C" w14:textId="225FA8C8" w:rsidR="00D02B4E" w:rsidRPr="00D91B2F" w:rsidRDefault="00D91B2F" w:rsidP="00D91B2F">
                            <w:pPr>
                              <w:pStyle w:val="Listenabsatz"/>
                              <w:spacing w:line="360" w:lineRule="auto"/>
                              <w:ind w:left="360"/>
                              <w:rPr>
                                <w:sz w:val="20"/>
                                <w:szCs w:val="20"/>
                              </w:rPr>
                            </w:pPr>
                            <w:r w:rsidRPr="00D91B2F">
                              <w:rPr>
                                <w:sz w:val="20"/>
                                <w:szCs w:val="20"/>
                              </w:rPr>
                              <w:t>Infrastruktur</w:t>
                            </w:r>
                          </w:p>
                          <w:p w14:paraId="34CE9D93" w14:textId="4BAE9BD6" w:rsidR="00D02B4E" w:rsidRPr="00D02B4E" w:rsidRDefault="00D91B2F" w:rsidP="00D02B4E">
                            <w:pPr>
                              <w:pStyle w:val="Listenabsatz"/>
                              <w:numPr>
                                <w:ilvl w:val="0"/>
                                <w:numId w:val="2"/>
                              </w:numPr>
                              <w:rPr>
                                <w:sz w:val="20"/>
                                <w:szCs w:val="20"/>
                              </w:rPr>
                            </w:pPr>
                            <w:r w:rsidRPr="00D91B2F">
                              <w:rPr>
                                <w:sz w:val="20"/>
                                <w:szCs w:val="20"/>
                              </w:rPr>
                              <w:t>Vielzahl normgerechter Prüfungen</w:t>
                            </w:r>
                          </w:p>
                          <w:p w14:paraId="20257CB3" w14:textId="757FE4C5" w:rsidR="0006458D" w:rsidRPr="0006458D" w:rsidRDefault="0006458D" w:rsidP="00D02B4E">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102.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5D38E714" w14:textId="77777777" w:rsidR="00D91B2F" w:rsidRDefault="00D91B2F" w:rsidP="00BA0587">
                      <w:pPr>
                        <w:pStyle w:val="Listenabsatz"/>
                        <w:numPr>
                          <w:ilvl w:val="0"/>
                          <w:numId w:val="2"/>
                        </w:numPr>
                        <w:spacing w:line="360" w:lineRule="auto"/>
                        <w:rPr>
                          <w:sz w:val="20"/>
                          <w:szCs w:val="20"/>
                        </w:rPr>
                      </w:pPr>
                      <w:r w:rsidRPr="00D91B2F">
                        <w:rPr>
                          <w:sz w:val="20"/>
                          <w:szCs w:val="20"/>
                        </w:rPr>
                        <w:t>Prüfungen bis 400 bar und -85 °C</w:t>
                      </w:r>
                      <w:r w:rsidRPr="00D91B2F">
                        <w:rPr>
                          <w:sz w:val="20"/>
                          <w:szCs w:val="20"/>
                        </w:rPr>
                        <w:t xml:space="preserve"> </w:t>
                      </w:r>
                    </w:p>
                    <w:p w14:paraId="4ADABCF9" w14:textId="77777777" w:rsidR="00D91B2F" w:rsidRDefault="00D91B2F" w:rsidP="00D91B2F">
                      <w:pPr>
                        <w:pStyle w:val="Listenabsatz"/>
                        <w:numPr>
                          <w:ilvl w:val="0"/>
                          <w:numId w:val="2"/>
                        </w:numPr>
                        <w:spacing w:line="240" w:lineRule="auto"/>
                        <w:rPr>
                          <w:sz w:val="20"/>
                          <w:szCs w:val="20"/>
                        </w:rPr>
                      </w:pPr>
                      <w:r w:rsidRPr="00D91B2F">
                        <w:rPr>
                          <w:sz w:val="20"/>
                          <w:szCs w:val="20"/>
                        </w:rPr>
                        <w:t>Wichtige Erkenntnisse für Konstruktion der Wasserstofftransport-</w:t>
                      </w:r>
                    </w:p>
                    <w:p w14:paraId="6B949B8C" w14:textId="225FA8C8" w:rsidR="00D02B4E" w:rsidRPr="00D91B2F" w:rsidRDefault="00D91B2F" w:rsidP="00D91B2F">
                      <w:pPr>
                        <w:pStyle w:val="Listenabsatz"/>
                        <w:spacing w:line="360" w:lineRule="auto"/>
                        <w:ind w:left="360"/>
                        <w:rPr>
                          <w:sz w:val="20"/>
                          <w:szCs w:val="20"/>
                        </w:rPr>
                      </w:pPr>
                      <w:r w:rsidRPr="00D91B2F">
                        <w:rPr>
                          <w:sz w:val="20"/>
                          <w:szCs w:val="20"/>
                        </w:rPr>
                        <w:t>Infrastruktur</w:t>
                      </w:r>
                    </w:p>
                    <w:p w14:paraId="34CE9D93" w14:textId="4BAE9BD6" w:rsidR="00D02B4E" w:rsidRPr="00D02B4E" w:rsidRDefault="00D91B2F" w:rsidP="00D02B4E">
                      <w:pPr>
                        <w:pStyle w:val="Listenabsatz"/>
                        <w:numPr>
                          <w:ilvl w:val="0"/>
                          <w:numId w:val="2"/>
                        </w:numPr>
                        <w:rPr>
                          <w:sz w:val="20"/>
                          <w:szCs w:val="20"/>
                        </w:rPr>
                      </w:pPr>
                      <w:r w:rsidRPr="00D91B2F">
                        <w:rPr>
                          <w:sz w:val="20"/>
                          <w:szCs w:val="20"/>
                        </w:rPr>
                        <w:t>Vielzahl normgerechter Prüfungen</w:t>
                      </w:r>
                    </w:p>
                    <w:p w14:paraId="20257CB3" w14:textId="757FE4C5" w:rsidR="0006458D" w:rsidRPr="0006458D" w:rsidRDefault="0006458D" w:rsidP="00D02B4E">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159585C8" w14:textId="77777777" w:rsidR="00B51273" w:rsidRPr="00371D66" w:rsidRDefault="00B51273" w:rsidP="003D5009">
      <w:pPr>
        <w:pStyle w:val="KeinLeerraum"/>
        <w:spacing w:line="480" w:lineRule="auto"/>
        <w:rPr>
          <w:rFonts w:ascii="Helvetica" w:hAnsi="Helvetica" w:cs="Arial"/>
          <w:b/>
          <w:sz w:val="20"/>
          <w:szCs w:val="20"/>
        </w:rPr>
      </w:pPr>
    </w:p>
    <w:p w14:paraId="33E7C5EB" w14:textId="20863510" w:rsidR="003B7A61" w:rsidRPr="0012371D" w:rsidRDefault="003B7A61" w:rsidP="003B7A61">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für Veröffentlichung in Print </w:t>
      </w:r>
      <w:r>
        <w:rPr>
          <w:rFonts w:ascii="Helvetica" w:hAnsi="Helvetica" w:cs="Arial"/>
          <w:b/>
          <w:bCs/>
          <w:color w:val="C00000"/>
        </w:rPr>
        <w:t xml:space="preserve">ca. </w:t>
      </w:r>
      <w:r w:rsidR="00D91B2F">
        <w:rPr>
          <w:rFonts w:ascii="Helvetica" w:hAnsi="Helvetica" w:cs="Arial"/>
          <w:b/>
          <w:bCs/>
          <w:color w:val="C00000"/>
        </w:rPr>
        <w:t>2</w:t>
      </w:r>
      <w:r w:rsidR="00D02B4E">
        <w:rPr>
          <w:rFonts w:ascii="Helvetica" w:hAnsi="Helvetica" w:cs="Arial"/>
          <w:b/>
          <w:bCs/>
          <w:color w:val="C00000"/>
        </w:rPr>
        <w:t>.</w:t>
      </w:r>
      <w:r w:rsidR="00D91B2F">
        <w:rPr>
          <w:rFonts w:ascii="Helvetica" w:hAnsi="Helvetica" w:cs="Arial"/>
          <w:b/>
          <w:bCs/>
          <w:color w:val="C00000"/>
        </w:rPr>
        <w:t>2</w:t>
      </w:r>
      <w:r w:rsidR="0006458D">
        <w:rPr>
          <w:rFonts w:ascii="Helvetica" w:hAnsi="Helvetica" w:cs="Arial"/>
          <w:b/>
          <w:bCs/>
          <w:color w:val="C00000"/>
        </w:rPr>
        <w:t xml:space="preserve">00 </w:t>
      </w:r>
      <w:r>
        <w:rPr>
          <w:rFonts w:ascii="Helvetica" w:hAnsi="Helvetica" w:cs="Arial"/>
          <w:b/>
          <w:bCs/>
          <w:color w:val="C00000"/>
        </w:rPr>
        <w:t xml:space="preserve">Zeichen </w:t>
      </w:r>
      <w:r w:rsidRPr="0012371D">
        <w:rPr>
          <w:rFonts w:ascii="Helvetica" w:hAnsi="Helvetica" w:cs="Arial"/>
          <w:b/>
          <w:bCs/>
          <w:color w:val="C00000"/>
        </w:rPr>
        <w:t xml:space="preserve">(Online Seite </w:t>
      </w:r>
      <w:r w:rsidR="008D1873">
        <w:rPr>
          <w:rFonts w:ascii="Helvetica" w:hAnsi="Helvetica" w:cs="Arial"/>
          <w:b/>
          <w:bCs/>
          <w:color w:val="C00000"/>
        </w:rPr>
        <w:t>2</w:t>
      </w:r>
      <w:r w:rsidRPr="0012371D">
        <w:rPr>
          <w:rFonts w:ascii="Helvetica" w:hAnsi="Helvetica" w:cs="Arial"/>
          <w:b/>
          <w:bCs/>
          <w:color w:val="C00000"/>
        </w:rPr>
        <w:t>)</w:t>
      </w:r>
    </w:p>
    <w:p w14:paraId="77AC9BF4" w14:textId="77777777" w:rsidR="003B7A61" w:rsidRPr="00371D66" w:rsidRDefault="003B7A61" w:rsidP="00434139">
      <w:pPr>
        <w:ind w:right="708"/>
        <w:rPr>
          <w:rFonts w:ascii="Helvetica" w:hAnsi="Helvetica" w:cs="Arial"/>
          <w:b/>
          <w:sz w:val="22"/>
          <w:szCs w:val="22"/>
        </w:rPr>
      </w:pPr>
    </w:p>
    <w:p w14:paraId="06F4DD1D" w14:textId="77777777" w:rsidR="00D91B2F" w:rsidRPr="00D91B2F" w:rsidRDefault="00CB4886" w:rsidP="00D91B2F">
      <w:pPr>
        <w:tabs>
          <w:tab w:val="left" w:pos="9072"/>
        </w:tabs>
        <w:spacing w:line="360" w:lineRule="auto"/>
        <w:ind w:right="142"/>
        <w:rPr>
          <w:rFonts w:ascii="Helvetica" w:hAnsi="Helvetica" w:cs="Helvetica"/>
          <w:b/>
          <w:sz w:val="22"/>
          <w:szCs w:val="22"/>
        </w:rPr>
      </w:pPr>
      <w:proofErr w:type="spellStart"/>
      <w:r w:rsidRPr="006940E3">
        <w:rPr>
          <w:rFonts w:ascii="Helvetica" w:hAnsi="Helvetica" w:cs="Helvetica"/>
          <w:b/>
          <w:sz w:val="22"/>
          <w:szCs w:val="22"/>
        </w:rPr>
        <w:t>ZwickRoell</w:t>
      </w:r>
      <w:proofErr w:type="spellEnd"/>
      <w:r w:rsidR="00C75347" w:rsidRPr="006940E3">
        <w:rPr>
          <w:rFonts w:ascii="Helvetica" w:hAnsi="Helvetica" w:cs="Helvetica"/>
          <w:b/>
          <w:sz w:val="22"/>
          <w:szCs w:val="22"/>
        </w:rPr>
        <w:t>,</w:t>
      </w:r>
      <w:r w:rsidR="00F84E23" w:rsidRPr="006940E3">
        <w:rPr>
          <w:rFonts w:ascii="Helvetica" w:hAnsi="Helvetica" w:cs="Helvetica"/>
          <w:b/>
          <w:sz w:val="22"/>
          <w:szCs w:val="22"/>
        </w:rPr>
        <w:t xml:space="preserve"> </w:t>
      </w:r>
      <w:r w:rsidR="00F928D0">
        <w:rPr>
          <w:rFonts w:ascii="Helvetica" w:hAnsi="Helvetica" w:cs="Helvetica"/>
          <w:b/>
          <w:sz w:val="22"/>
          <w:szCs w:val="22"/>
        </w:rPr>
        <w:t>Oktober</w:t>
      </w:r>
      <w:r w:rsidR="0057249E" w:rsidRPr="006940E3">
        <w:rPr>
          <w:rFonts w:ascii="Helvetica" w:hAnsi="Helvetica" w:cs="Helvetica"/>
          <w:b/>
          <w:sz w:val="22"/>
          <w:szCs w:val="22"/>
        </w:rPr>
        <w:t xml:space="preserve"> 202</w:t>
      </w:r>
      <w:r w:rsidR="00A24B99" w:rsidRPr="006940E3">
        <w:rPr>
          <w:rFonts w:ascii="Helvetica" w:hAnsi="Helvetica" w:cs="Helvetica"/>
          <w:b/>
          <w:sz w:val="22"/>
          <w:szCs w:val="22"/>
        </w:rPr>
        <w:t>3</w:t>
      </w:r>
      <w:r w:rsidR="0057249E" w:rsidRPr="006940E3">
        <w:rPr>
          <w:rFonts w:ascii="Helvetica" w:hAnsi="Helvetica" w:cs="Helvetica"/>
          <w:b/>
          <w:sz w:val="22"/>
          <w:szCs w:val="22"/>
        </w:rPr>
        <w:t>.</w:t>
      </w:r>
      <w:r w:rsidR="00B57913">
        <w:rPr>
          <w:rFonts w:ascii="Helvetica" w:hAnsi="Helvetica" w:cs="Helvetica"/>
          <w:b/>
          <w:sz w:val="22"/>
          <w:szCs w:val="22"/>
        </w:rPr>
        <w:t xml:space="preserve"> </w:t>
      </w:r>
      <w:r w:rsidR="00D91B2F" w:rsidRPr="00D91B2F">
        <w:rPr>
          <w:rFonts w:ascii="Helvetica" w:hAnsi="Helvetica" w:cs="Helvetica"/>
          <w:b/>
          <w:sz w:val="22"/>
          <w:szCs w:val="22"/>
        </w:rPr>
        <w:t xml:space="preserve">Die Prüfung unter Druckwasserstoff ist ein wichtiges Verfahren für die Werkstoffforschung und -entwicklung. Mit Hilfe eines Autoklavs ist es möglich, Werkstoffe unter hohem Druck sowohl bei erhöhten als auch bei tiefen Temperaturen zu qualifizieren. Dies ist vor allem in der Entwicklung neuer Werkstoffe für den Einsatz in hochbeanspruchten Anwendungen von Bedeutung. </w:t>
      </w:r>
      <w:proofErr w:type="spellStart"/>
      <w:r w:rsidR="00D91B2F" w:rsidRPr="00D91B2F">
        <w:rPr>
          <w:rFonts w:ascii="Helvetica" w:hAnsi="Helvetica" w:cs="Helvetica"/>
          <w:b/>
          <w:sz w:val="22"/>
          <w:szCs w:val="22"/>
        </w:rPr>
        <w:t>ZwickRoell</w:t>
      </w:r>
      <w:proofErr w:type="spellEnd"/>
      <w:r w:rsidR="00D91B2F" w:rsidRPr="00D91B2F">
        <w:rPr>
          <w:rFonts w:ascii="Helvetica" w:hAnsi="Helvetica" w:cs="Helvetica"/>
          <w:b/>
          <w:sz w:val="22"/>
          <w:szCs w:val="22"/>
        </w:rPr>
        <w:t xml:space="preserve"> hat eine Komplettlösung, bestehend aus der </w:t>
      </w:r>
      <w:proofErr w:type="spellStart"/>
      <w:r w:rsidR="00D91B2F" w:rsidRPr="00D91B2F">
        <w:rPr>
          <w:rFonts w:ascii="Helvetica" w:hAnsi="Helvetica" w:cs="Helvetica"/>
          <w:b/>
          <w:sz w:val="22"/>
          <w:szCs w:val="22"/>
        </w:rPr>
        <w:t>servohydraulischen</w:t>
      </w:r>
      <w:proofErr w:type="spellEnd"/>
      <w:r w:rsidR="00D91B2F" w:rsidRPr="00D91B2F">
        <w:rPr>
          <w:rFonts w:ascii="Helvetica" w:hAnsi="Helvetica" w:cs="Helvetica"/>
          <w:b/>
          <w:sz w:val="22"/>
          <w:szCs w:val="22"/>
        </w:rPr>
        <w:t xml:space="preserve"> Prüfmaschine HA 100 mit integriertem Autoklav, für Prüfungen in Druckwasserstoffumgebung (bis 400 bar), entwickelt. </w:t>
      </w:r>
    </w:p>
    <w:p w14:paraId="7AD351DD" w14:textId="77777777" w:rsidR="00D91B2F" w:rsidRPr="00D91B2F" w:rsidRDefault="00D91B2F" w:rsidP="00D91B2F">
      <w:pPr>
        <w:tabs>
          <w:tab w:val="left" w:pos="9072"/>
        </w:tabs>
        <w:spacing w:line="360" w:lineRule="auto"/>
        <w:ind w:right="142"/>
        <w:rPr>
          <w:rFonts w:ascii="Helvetica" w:hAnsi="Helvetica" w:cs="Helvetica"/>
          <w:b/>
          <w:sz w:val="22"/>
          <w:szCs w:val="22"/>
        </w:rPr>
      </w:pPr>
    </w:p>
    <w:p w14:paraId="17F88231" w14:textId="77777777" w:rsidR="00D91B2F" w:rsidRPr="00D91B2F" w:rsidRDefault="00D91B2F" w:rsidP="00D91B2F">
      <w:pPr>
        <w:tabs>
          <w:tab w:val="left" w:pos="9072"/>
        </w:tabs>
        <w:spacing w:line="360" w:lineRule="auto"/>
        <w:ind w:right="142"/>
        <w:rPr>
          <w:rFonts w:ascii="Helvetica" w:hAnsi="Helvetica" w:cs="Helvetica"/>
          <w:bCs/>
          <w:sz w:val="22"/>
          <w:szCs w:val="22"/>
        </w:rPr>
      </w:pPr>
      <w:r w:rsidRPr="00D91B2F">
        <w:rPr>
          <w:rFonts w:ascii="Helvetica" w:hAnsi="Helvetica" w:cs="Helvetica"/>
          <w:bCs/>
          <w:sz w:val="22"/>
          <w:szCs w:val="22"/>
        </w:rPr>
        <w:t xml:space="preserve">Die </w:t>
      </w:r>
      <w:proofErr w:type="spellStart"/>
      <w:r w:rsidRPr="00D91B2F">
        <w:rPr>
          <w:rFonts w:ascii="Helvetica" w:hAnsi="Helvetica" w:cs="Helvetica"/>
          <w:bCs/>
          <w:sz w:val="22"/>
          <w:szCs w:val="22"/>
        </w:rPr>
        <w:t>servohydraulische</w:t>
      </w:r>
      <w:proofErr w:type="spellEnd"/>
      <w:r w:rsidRPr="00D91B2F">
        <w:rPr>
          <w:rFonts w:ascii="Helvetica" w:hAnsi="Helvetica" w:cs="Helvetica"/>
          <w:bCs/>
          <w:sz w:val="22"/>
          <w:szCs w:val="22"/>
        </w:rPr>
        <w:t xml:space="preserve"> Prüfmaschine HA 100 (</w:t>
      </w:r>
      <w:proofErr w:type="spellStart"/>
      <w:r w:rsidRPr="00D91B2F">
        <w:rPr>
          <w:rFonts w:ascii="Helvetica" w:hAnsi="Helvetica" w:cs="Helvetica"/>
          <w:bCs/>
          <w:sz w:val="22"/>
          <w:szCs w:val="22"/>
        </w:rPr>
        <w:t>Fmax</w:t>
      </w:r>
      <w:proofErr w:type="spellEnd"/>
      <w:r w:rsidRPr="00D91B2F">
        <w:rPr>
          <w:rFonts w:ascii="Helvetica" w:hAnsi="Helvetica" w:cs="Helvetica"/>
          <w:bCs/>
          <w:sz w:val="22"/>
          <w:szCs w:val="22"/>
        </w:rPr>
        <w:t xml:space="preserve"> +/- 100 kN) verfügt über einen innovativen Autoklav, der speziell für Prüfungen unter Druckwasserstoff entwickelt wurde. Dank der auf die Prüftechnik angepassten Konstruktion sowie seiner fortschrittlichen Technologie, ermöglicht er Prüfungen unter extremen Bedingungen, etwa bei Druckwasserstoff von bis zu 400 bar und Temperaturen bis -85 °C. </w:t>
      </w:r>
    </w:p>
    <w:p w14:paraId="33A7402F" w14:textId="77777777" w:rsidR="00D91B2F" w:rsidRPr="00D91B2F" w:rsidRDefault="00D91B2F" w:rsidP="00D91B2F">
      <w:pPr>
        <w:tabs>
          <w:tab w:val="left" w:pos="9072"/>
        </w:tabs>
        <w:spacing w:line="360" w:lineRule="auto"/>
        <w:ind w:right="142"/>
        <w:rPr>
          <w:rFonts w:ascii="Helvetica" w:hAnsi="Helvetica" w:cs="Helvetica"/>
          <w:bCs/>
          <w:sz w:val="22"/>
          <w:szCs w:val="22"/>
        </w:rPr>
      </w:pPr>
      <w:r w:rsidRPr="00D91B2F">
        <w:rPr>
          <w:rFonts w:ascii="Helvetica" w:hAnsi="Helvetica" w:cs="Helvetica"/>
          <w:bCs/>
          <w:sz w:val="22"/>
          <w:szCs w:val="22"/>
        </w:rPr>
        <w:t>Die Erkenntnisse und Ergebnisse aus solchen Tests und Prüfungen fließen in den auf Bruchmechanik basierenden Konstruktionsansatz für die Infrastruktur des Wasserstofftransports und der Wasserstoffspeicherung ein. Dies gewährleistet höchste Sicherheit der Strukturmaterialien hinsichtlich ihrer Belastbarkeit und Zuverlässigkeit.</w:t>
      </w:r>
    </w:p>
    <w:p w14:paraId="32560F43" w14:textId="77777777" w:rsidR="00D91B2F" w:rsidRPr="00D91B2F" w:rsidRDefault="00D91B2F" w:rsidP="00D91B2F">
      <w:pPr>
        <w:tabs>
          <w:tab w:val="left" w:pos="9072"/>
        </w:tabs>
        <w:spacing w:line="360" w:lineRule="auto"/>
        <w:ind w:right="142"/>
        <w:rPr>
          <w:rFonts w:ascii="Helvetica" w:hAnsi="Helvetica" w:cs="Helvetica"/>
          <w:bCs/>
          <w:sz w:val="22"/>
          <w:szCs w:val="22"/>
        </w:rPr>
      </w:pPr>
    </w:p>
    <w:p w14:paraId="2A943C0E" w14:textId="77777777" w:rsidR="00D91B2F" w:rsidRPr="00D91B2F" w:rsidRDefault="00D91B2F" w:rsidP="00D91B2F">
      <w:pPr>
        <w:tabs>
          <w:tab w:val="left" w:pos="9072"/>
        </w:tabs>
        <w:spacing w:line="360" w:lineRule="auto"/>
        <w:ind w:right="142"/>
        <w:rPr>
          <w:rFonts w:ascii="Helvetica" w:hAnsi="Helvetica" w:cs="Helvetica"/>
          <w:b/>
          <w:sz w:val="22"/>
          <w:szCs w:val="22"/>
        </w:rPr>
      </w:pPr>
      <w:r w:rsidRPr="00D91B2F">
        <w:rPr>
          <w:rFonts w:ascii="Helvetica" w:hAnsi="Helvetica" w:cs="Helvetica"/>
          <w:b/>
          <w:sz w:val="22"/>
          <w:szCs w:val="22"/>
        </w:rPr>
        <w:t>Integrierter Autoklav als Druckbehälter</w:t>
      </w:r>
    </w:p>
    <w:p w14:paraId="13D0C034" w14:textId="77777777" w:rsidR="00D91B2F" w:rsidRDefault="00D91B2F" w:rsidP="00D91B2F">
      <w:pPr>
        <w:tabs>
          <w:tab w:val="left" w:pos="9072"/>
        </w:tabs>
        <w:spacing w:line="360" w:lineRule="auto"/>
        <w:ind w:right="142"/>
        <w:rPr>
          <w:rFonts w:ascii="Helvetica" w:hAnsi="Helvetica" w:cs="Helvetica"/>
          <w:bCs/>
          <w:sz w:val="22"/>
          <w:szCs w:val="22"/>
        </w:rPr>
      </w:pPr>
      <w:proofErr w:type="gramStart"/>
      <w:r w:rsidRPr="00D91B2F">
        <w:rPr>
          <w:rFonts w:ascii="Helvetica" w:hAnsi="Helvetica" w:cs="Helvetica"/>
          <w:bCs/>
          <w:sz w:val="22"/>
          <w:szCs w:val="22"/>
        </w:rPr>
        <w:t>Die Autoklaven</w:t>
      </w:r>
      <w:proofErr w:type="gramEnd"/>
      <w:r w:rsidRPr="00D91B2F">
        <w:rPr>
          <w:rFonts w:ascii="Helvetica" w:hAnsi="Helvetica" w:cs="Helvetica"/>
          <w:bCs/>
          <w:sz w:val="22"/>
          <w:szCs w:val="22"/>
        </w:rPr>
        <w:t xml:space="preserve"> von </w:t>
      </w:r>
      <w:proofErr w:type="spellStart"/>
      <w:r w:rsidRPr="00D91B2F">
        <w:rPr>
          <w:rFonts w:ascii="Helvetica" w:hAnsi="Helvetica" w:cs="Helvetica"/>
          <w:bCs/>
          <w:sz w:val="22"/>
          <w:szCs w:val="22"/>
        </w:rPr>
        <w:t>ZwickRoell</w:t>
      </w:r>
      <w:proofErr w:type="spellEnd"/>
      <w:r w:rsidRPr="00D91B2F">
        <w:rPr>
          <w:rFonts w:ascii="Helvetica" w:hAnsi="Helvetica" w:cs="Helvetica"/>
          <w:bCs/>
          <w:sz w:val="22"/>
          <w:szCs w:val="22"/>
        </w:rPr>
        <w:t xml:space="preserve"> sind eigens ausgelegt, um Werkstoffe in Druckwasserstoffatmosphäre zu prüfen. Dabei übernimmt der Autoklav die Aufgabe des </w:t>
      </w:r>
      <w:r w:rsidRPr="00D91B2F">
        <w:rPr>
          <w:rFonts w:ascii="Helvetica" w:hAnsi="Helvetica" w:cs="Helvetica"/>
          <w:bCs/>
          <w:sz w:val="22"/>
          <w:szCs w:val="22"/>
        </w:rPr>
        <w:lastRenderedPageBreak/>
        <w:t>Druckbehälters, in dem der Wasserstoff unter Druck auf die Probenoberfläche wirkt und in sie eindringt. Zusammen mit der mechanischen Beaufschlagung der Probe durch die Prüfmaschine lassen sich so die mechanischen Eigenschaften der Probe unter Wasserstoffeinfluss ermitteln.</w:t>
      </w:r>
    </w:p>
    <w:p w14:paraId="7FD271AC" w14:textId="77777777" w:rsidR="00D91B2F" w:rsidRPr="00D91B2F" w:rsidRDefault="00D91B2F" w:rsidP="00D91B2F">
      <w:pPr>
        <w:tabs>
          <w:tab w:val="left" w:pos="9072"/>
        </w:tabs>
        <w:spacing w:line="360" w:lineRule="auto"/>
        <w:ind w:right="142"/>
        <w:rPr>
          <w:rFonts w:ascii="Helvetica" w:hAnsi="Helvetica" w:cs="Helvetica"/>
          <w:bCs/>
          <w:sz w:val="22"/>
          <w:szCs w:val="22"/>
        </w:rPr>
      </w:pPr>
    </w:p>
    <w:p w14:paraId="6C19D4CB" w14:textId="6FD80003" w:rsidR="00D02B4E" w:rsidRPr="00D91B2F" w:rsidRDefault="00D91B2F" w:rsidP="00D91B2F">
      <w:pPr>
        <w:tabs>
          <w:tab w:val="left" w:pos="9072"/>
        </w:tabs>
        <w:spacing w:line="360" w:lineRule="auto"/>
        <w:ind w:right="142"/>
        <w:rPr>
          <w:rFonts w:ascii="Helvetica" w:eastAsiaTheme="minorEastAsia" w:hAnsi="Helvetica" w:cs="Arial"/>
          <w:bCs/>
          <w:sz w:val="22"/>
          <w:szCs w:val="22"/>
        </w:rPr>
      </w:pPr>
      <w:r w:rsidRPr="00D91B2F">
        <w:rPr>
          <w:rFonts w:ascii="Helvetica" w:hAnsi="Helvetica" w:cs="Helvetica"/>
          <w:bCs/>
          <w:sz w:val="22"/>
          <w:szCs w:val="22"/>
        </w:rPr>
        <w:t xml:space="preserve">Eingebaut in einer </w:t>
      </w:r>
      <w:proofErr w:type="spellStart"/>
      <w:r w:rsidRPr="00D91B2F">
        <w:rPr>
          <w:rFonts w:ascii="Helvetica" w:hAnsi="Helvetica" w:cs="Helvetica"/>
          <w:bCs/>
          <w:sz w:val="22"/>
          <w:szCs w:val="22"/>
        </w:rPr>
        <w:t>servohydraulischen</w:t>
      </w:r>
      <w:proofErr w:type="spellEnd"/>
      <w:r w:rsidRPr="00D91B2F">
        <w:rPr>
          <w:rFonts w:ascii="Helvetica" w:hAnsi="Helvetica" w:cs="Helvetica"/>
          <w:bCs/>
          <w:sz w:val="22"/>
          <w:szCs w:val="22"/>
        </w:rPr>
        <w:t xml:space="preserve"> Prüfmaschine können in den Druckwasserstoff</w:t>
      </w:r>
      <w:r>
        <w:rPr>
          <w:rFonts w:ascii="Helvetica" w:hAnsi="Helvetica" w:cs="Helvetica"/>
          <w:bCs/>
          <w:sz w:val="22"/>
          <w:szCs w:val="22"/>
        </w:rPr>
        <w:softHyphen/>
      </w:r>
      <w:r w:rsidRPr="00D91B2F">
        <w:rPr>
          <w:rFonts w:ascii="Helvetica" w:hAnsi="Helvetica" w:cs="Helvetica"/>
          <w:bCs/>
          <w:sz w:val="22"/>
          <w:szCs w:val="22"/>
        </w:rPr>
        <w:t xml:space="preserve">behältern (Autoklaven) verschiedene Versuche, wie Bruchfestigkeitsprüfungen (ASTM E1820, ASTM E399, BS 8571, ASTM E647, ISO 11114-4), Ermüdungsprüfungen und Slow </w:t>
      </w:r>
      <w:proofErr w:type="spellStart"/>
      <w:r w:rsidRPr="00D91B2F">
        <w:rPr>
          <w:rFonts w:ascii="Helvetica" w:hAnsi="Helvetica" w:cs="Helvetica"/>
          <w:bCs/>
          <w:sz w:val="22"/>
          <w:szCs w:val="22"/>
        </w:rPr>
        <w:t>Strain</w:t>
      </w:r>
      <w:proofErr w:type="spellEnd"/>
      <w:r w:rsidRPr="00D91B2F">
        <w:rPr>
          <w:rFonts w:ascii="Helvetica" w:hAnsi="Helvetica" w:cs="Helvetica"/>
          <w:bCs/>
          <w:sz w:val="22"/>
          <w:szCs w:val="22"/>
        </w:rPr>
        <w:t xml:space="preserve"> Rate Versuche an Gewindeproben, gekerbten Gewindeproben und CT-Proben durchgeführt werden. Weiter lassen sich dank des Prüfsystems auch statische Prüfungen, wie Zugversuche und Biegeversuche in der Druckwasserstoff Umgebung durchführen.</w:t>
      </w:r>
    </w:p>
    <w:p w14:paraId="0693D269" w14:textId="77777777" w:rsidR="00D02B4E" w:rsidRPr="00D91B2F" w:rsidRDefault="00D02B4E" w:rsidP="00B57913">
      <w:pPr>
        <w:tabs>
          <w:tab w:val="left" w:pos="9072"/>
        </w:tabs>
        <w:spacing w:line="360" w:lineRule="auto"/>
        <w:ind w:right="142"/>
        <w:rPr>
          <w:rFonts w:ascii="Helvetica" w:eastAsiaTheme="minorEastAsia" w:hAnsi="Helvetica" w:cs="Arial"/>
          <w:bCs/>
          <w:sz w:val="22"/>
          <w:szCs w:val="22"/>
        </w:rPr>
      </w:pPr>
    </w:p>
    <w:p w14:paraId="6895EC2E" w14:textId="77777777" w:rsidR="00B45097" w:rsidRDefault="00B45097" w:rsidP="00B57913">
      <w:pPr>
        <w:tabs>
          <w:tab w:val="left" w:pos="9072"/>
        </w:tabs>
        <w:spacing w:line="360" w:lineRule="auto"/>
        <w:ind w:right="142"/>
        <w:rPr>
          <w:rFonts w:ascii="Helvetica" w:eastAsiaTheme="minorEastAsia" w:hAnsi="Helvetica" w:cs="Arial"/>
          <w:bCs/>
          <w:sz w:val="22"/>
          <w:szCs w:val="22"/>
        </w:rPr>
      </w:pPr>
    </w:p>
    <w:p w14:paraId="25328FC6" w14:textId="77777777" w:rsidR="00D02B4E" w:rsidRPr="00D02B4E" w:rsidRDefault="00D02B4E" w:rsidP="00B57913">
      <w:pPr>
        <w:tabs>
          <w:tab w:val="left" w:pos="9072"/>
        </w:tabs>
        <w:spacing w:line="360" w:lineRule="auto"/>
        <w:ind w:right="142"/>
        <w:rPr>
          <w:rFonts w:ascii="Helvetica" w:eastAsiaTheme="minorEastAsia" w:hAnsi="Helvetica" w:cs="Arial"/>
          <w:bCs/>
          <w:sz w:val="22"/>
          <w:szCs w:val="22"/>
        </w:rPr>
      </w:pPr>
    </w:p>
    <w:p w14:paraId="18D5D062" w14:textId="72E3E409" w:rsidR="00DA741C" w:rsidRDefault="00B57913" w:rsidP="00DA741C">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D91B2F">
        <w:rPr>
          <w:rFonts w:ascii="Helvetica" w:hAnsi="Helvetica" w:cs="Arial"/>
          <w:b/>
          <w:bCs/>
          <w:color w:val="C00000"/>
          <w:sz w:val="22"/>
          <w:szCs w:val="22"/>
        </w:rPr>
        <w:t>1</w:t>
      </w:r>
      <w:r>
        <w:rPr>
          <w:rFonts w:ascii="Helvetica" w:hAnsi="Helvetica" w:cs="Arial"/>
          <w:b/>
          <w:bCs/>
          <w:color w:val="C00000"/>
          <w:sz w:val="22"/>
          <w:szCs w:val="22"/>
        </w:rPr>
        <w:t>.</w:t>
      </w:r>
      <w:r w:rsidR="00D91B2F">
        <w:rPr>
          <w:rFonts w:ascii="Helvetica" w:hAnsi="Helvetica" w:cs="Arial"/>
          <w:b/>
          <w:bCs/>
          <w:color w:val="C00000"/>
          <w:sz w:val="22"/>
          <w:szCs w:val="22"/>
        </w:rPr>
        <w:t>5</w:t>
      </w:r>
      <w:r w:rsidRPr="00B57913">
        <w:rPr>
          <w:rFonts w:ascii="Helvetica" w:hAnsi="Helvetica" w:cs="Arial"/>
          <w:b/>
          <w:bCs/>
          <w:color w:val="C00000"/>
          <w:sz w:val="22"/>
          <w:szCs w:val="22"/>
        </w:rPr>
        <w:t>00 Zeichen</w:t>
      </w:r>
    </w:p>
    <w:p w14:paraId="4B0CA5CE" w14:textId="77777777" w:rsidR="00B57913" w:rsidRPr="00B57913" w:rsidRDefault="00B57913" w:rsidP="00DA741C">
      <w:pPr>
        <w:spacing w:line="360" w:lineRule="auto"/>
        <w:rPr>
          <w:rFonts w:ascii="Helvetica" w:eastAsiaTheme="minorEastAsia" w:hAnsi="Helvetica" w:cs="Arial"/>
          <w:bCs/>
          <w:sz w:val="22"/>
          <w:szCs w:val="22"/>
        </w:rPr>
      </w:pPr>
    </w:p>
    <w:p w14:paraId="2B8D0053" w14:textId="0556F38C" w:rsidR="00D02B4E" w:rsidRDefault="00D91B2F" w:rsidP="00D02B4E">
      <w:pPr>
        <w:spacing w:line="360" w:lineRule="auto"/>
        <w:rPr>
          <w:rFonts w:ascii="Helvetica" w:eastAsiaTheme="minorEastAsia" w:hAnsi="Helvetica" w:cs="Arial"/>
          <w:b/>
          <w:bCs/>
          <w:sz w:val="22"/>
          <w:szCs w:val="22"/>
        </w:rPr>
      </w:pPr>
      <w:proofErr w:type="spellStart"/>
      <w:r w:rsidRPr="00D91B2F">
        <w:rPr>
          <w:rFonts w:ascii="Helvetica" w:eastAsiaTheme="minorEastAsia" w:hAnsi="Helvetica" w:cs="Arial"/>
          <w:b/>
          <w:bCs/>
          <w:sz w:val="22"/>
          <w:szCs w:val="22"/>
        </w:rPr>
        <w:t>Servohydraulische</w:t>
      </w:r>
      <w:proofErr w:type="spellEnd"/>
      <w:r w:rsidRPr="00D91B2F">
        <w:rPr>
          <w:rFonts w:ascii="Helvetica" w:eastAsiaTheme="minorEastAsia" w:hAnsi="Helvetica" w:cs="Arial"/>
          <w:b/>
          <w:bCs/>
          <w:sz w:val="22"/>
          <w:szCs w:val="22"/>
        </w:rPr>
        <w:t xml:space="preserve"> Prüfmaschine mit integriertem Autoklav</w:t>
      </w:r>
    </w:p>
    <w:p w14:paraId="256E3A92" w14:textId="77777777" w:rsidR="00D91B2F" w:rsidRPr="00D02B4E" w:rsidRDefault="00D91B2F" w:rsidP="00D02B4E">
      <w:pPr>
        <w:spacing w:line="360" w:lineRule="auto"/>
        <w:rPr>
          <w:rFonts w:ascii="Helvetica" w:eastAsiaTheme="minorEastAsia" w:hAnsi="Helvetica" w:cs="Arial"/>
          <w:b/>
          <w:bCs/>
          <w:sz w:val="22"/>
          <w:szCs w:val="22"/>
        </w:rPr>
      </w:pPr>
    </w:p>
    <w:p w14:paraId="6FE6982D" w14:textId="77777777" w:rsidR="00D91B2F" w:rsidRPr="00D91B2F" w:rsidRDefault="00D91B2F" w:rsidP="00D91B2F">
      <w:pPr>
        <w:spacing w:line="360" w:lineRule="auto"/>
        <w:rPr>
          <w:rFonts w:ascii="Helvetica" w:eastAsiaTheme="minorEastAsia" w:hAnsi="Helvetica" w:cs="Arial"/>
          <w:bCs/>
          <w:sz w:val="22"/>
          <w:szCs w:val="22"/>
        </w:rPr>
      </w:pPr>
      <w:r w:rsidRPr="00D91B2F">
        <w:rPr>
          <w:rFonts w:ascii="Helvetica" w:eastAsiaTheme="minorEastAsia" w:hAnsi="Helvetica" w:cs="Arial"/>
          <w:bCs/>
          <w:sz w:val="22"/>
          <w:szCs w:val="22"/>
        </w:rPr>
        <w:t xml:space="preserve">In der Werkstoffforschung und -entwicklung spielt die </w:t>
      </w:r>
      <w:r w:rsidRPr="00D91B2F">
        <w:rPr>
          <w:rFonts w:ascii="Helvetica" w:eastAsiaTheme="minorEastAsia" w:hAnsi="Helvetica" w:cs="Arial"/>
          <w:b/>
          <w:bCs/>
          <w:sz w:val="22"/>
          <w:szCs w:val="22"/>
        </w:rPr>
        <w:t>Prüfung unter Druckwasserstoff</w:t>
      </w:r>
      <w:r w:rsidRPr="00D91B2F">
        <w:rPr>
          <w:rFonts w:ascii="Helvetica" w:eastAsiaTheme="minorEastAsia" w:hAnsi="Helvetica" w:cs="Arial"/>
          <w:bCs/>
          <w:sz w:val="22"/>
          <w:szCs w:val="22"/>
        </w:rPr>
        <w:t xml:space="preserve"> eine entscheidende Rolle. Um Werkstoffe unter extremen Bedingungen zu testen – sei es hoher Druck oder extreme Temperaturen – hat </w:t>
      </w:r>
      <w:proofErr w:type="spellStart"/>
      <w:r w:rsidRPr="00D91B2F">
        <w:rPr>
          <w:rFonts w:ascii="Helvetica" w:eastAsiaTheme="minorEastAsia" w:hAnsi="Helvetica" w:cs="Arial"/>
          <w:bCs/>
          <w:sz w:val="22"/>
          <w:szCs w:val="22"/>
        </w:rPr>
        <w:t>ZwickRoell</w:t>
      </w:r>
      <w:proofErr w:type="spellEnd"/>
      <w:r w:rsidRPr="00D91B2F">
        <w:rPr>
          <w:rFonts w:ascii="Helvetica" w:eastAsiaTheme="minorEastAsia" w:hAnsi="Helvetica" w:cs="Arial"/>
          <w:bCs/>
          <w:sz w:val="22"/>
          <w:szCs w:val="22"/>
        </w:rPr>
        <w:t xml:space="preserve"> die </w:t>
      </w:r>
      <w:proofErr w:type="spellStart"/>
      <w:r w:rsidRPr="00D91B2F">
        <w:rPr>
          <w:rFonts w:ascii="Helvetica" w:eastAsiaTheme="minorEastAsia" w:hAnsi="Helvetica" w:cs="Arial"/>
          <w:b/>
          <w:bCs/>
          <w:sz w:val="22"/>
          <w:szCs w:val="22"/>
        </w:rPr>
        <w:t>servohydraulische</w:t>
      </w:r>
      <w:proofErr w:type="spellEnd"/>
      <w:r w:rsidRPr="00D91B2F">
        <w:rPr>
          <w:rFonts w:ascii="Helvetica" w:eastAsiaTheme="minorEastAsia" w:hAnsi="Helvetica" w:cs="Arial"/>
          <w:b/>
          <w:bCs/>
          <w:sz w:val="22"/>
          <w:szCs w:val="22"/>
        </w:rPr>
        <w:t xml:space="preserve"> Prüfmaschine HA 100</w:t>
      </w:r>
      <w:r w:rsidRPr="00D91B2F">
        <w:rPr>
          <w:rFonts w:ascii="Helvetica" w:eastAsiaTheme="minorEastAsia" w:hAnsi="Helvetica" w:cs="Arial"/>
          <w:bCs/>
          <w:sz w:val="22"/>
          <w:szCs w:val="22"/>
        </w:rPr>
        <w:t xml:space="preserve"> auf den Markt gebracht, die mit einem speziell konzipierten Autoklav ausgestattet ist.</w:t>
      </w:r>
    </w:p>
    <w:p w14:paraId="7C68D8F3" w14:textId="77777777" w:rsidR="00D91B2F" w:rsidRPr="00D91B2F" w:rsidRDefault="00D91B2F" w:rsidP="00D91B2F">
      <w:pPr>
        <w:spacing w:line="360" w:lineRule="auto"/>
        <w:rPr>
          <w:rFonts w:ascii="Helvetica" w:eastAsiaTheme="minorEastAsia" w:hAnsi="Helvetica" w:cs="Arial"/>
          <w:bCs/>
          <w:sz w:val="22"/>
          <w:szCs w:val="22"/>
        </w:rPr>
      </w:pPr>
      <w:r w:rsidRPr="00D91B2F">
        <w:rPr>
          <w:rFonts w:ascii="Helvetica" w:eastAsiaTheme="minorEastAsia" w:hAnsi="Helvetica" w:cs="Arial"/>
          <w:bCs/>
          <w:sz w:val="22"/>
          <w:szCs w:val="22"/>
        </w:rPr>
        <w:t xml:space="preserve">Die HA 100 Prüfmaschine ermöglicht, dank ihres innovativen Autoklavs, </w:t>
      </w:r>
      <w:r w:rsidRPr="00D91B2F">
        <w:rPr>
          <w:rFonts w:ascii="Helvetica" w:eastAsiaTheme="minorEastAsia" w:hAnsi="Helvetica" w:cs="Arial"/>
          <w:b/>
          <w:bCs/>
          <w:sz w:val="22"/>
          <w:szCs w:val="22"/>
        </w:rPr>
        <w:t>Prüfungen unter Bedingungen von bis zu 400 bar Druckwasserstoff und Temperaturen bis -85 °C</w:t>
      </w:r>
      <w:r w:rsidRPr="00D91B2F">
        <w:rPr>
          <w:rFonts w:ascii="Helvetica" w:eastAsiaTheme="minorEastAsia" w:hAnsi="Helvetica" w:cs="Arial"/>
          <w:bCs/>
          <w:sz w:val="22"/>
          <w:szCs w:val="22"/>
        </w:rPr>
        <w:t>. Solche Tests sind insbesondere für den sicheren Einsatz neuer Werkstoffe in hochbeanspruchten Anwendungen essenziell.</w:t>
      </w:r>
    </w:p>
    <w:p w14:paraId="5D57E3FA" w14:textId="77777777" w:rsidR="00D91B2F" w:rsidRPr="00D91B2F" w:rsidRDefault="00D91B2F" w:rsidP="00D91B2F">
      <w:pPr>
        <w:spacing w:line="360" w:lineRule="auto"/>
        <w:rPr>
          <w:rFonts w:ascii="Helvetica" w:eastAsiaTheme="minorEastAsia" w:hAnsi="Helvetica" w:cs="Arial"/>
          <w:bCs/>
          <w:sz w:val="22"/>
          <w:szCs w:val="22"/>
        </w:rPr>
      </w:pPr>
      <w:r w:rsidRPr="00D91B2F">
        <w:rPr>
          <w:rFonts w:ascii="Helvetica" w:eastAsiaTheme="minorEastAsia" w:hAnsi="Helvetica" w:cs="Arial"/>
          <w:bCs/>
          <w:sz w:val="22"/>
          <w:szCs w:val="22"/>
        </w:rPr>
        <w:t xml:space="preserve">Die Ergebnisse gehen in den auf </w:t>
      </w:r>
      <w:r w:rsidRPr="00D91B2F">
        <w:rPr>
          <w:rFonts w:ascii="Helvetica" w:eastAsiaTheme="minorEastAsia" w:hAnsi="Helvetica" w:cs="Arial"/>
          <w:b/>
          <w:bCs/>
          <w:sz w:val="22"/>
          <w:szCs w:val="22"/>
        </w:rPr>
        <w:t>Bruchmechanik basierenden Konstruktionsansatz</w:t>
      </w:r>
      <w:r w:rsidRPr="00D91B2F">
        <w:rPr>
          <w:rFonts w:ascii="Helvetica" w:eastAsiaTheme="minorEastAsia" w:hAnsi="Helvetica" w:cs="Arial"/>
          <w:bCs/>
          <w:sz w:val="22"/>
          <w:szCs w:val="22"/>
        </w:rPr>
        <w:t xml:space="preserve"> für die Infrastruktur des Wasserstofftransports und der Wasserstoffspeicherung. Wodurch die </w:t>
      </w:r>
      <w:r w:rsidRPr="00D91B2F">
        <w:rPr>
          <w:rFonts w:ascii="Helvetica" w:eastAsiaTheme="minorEastAsia" w:hAnsi="Helvetica" w:cs="Arial"/>
          <w:b/>
          <w:bCs/>
          <w:sz w:val="22"/>
          <w:szCs w:val="22"/>
        </w:rPr>
        <w:t>Zuverlässigkeit und Belastbarkeit</w:t>
      </w:r>
      <w:r w:rsidRPr="00D91B2F">
        <w:rPr>
          <w:rFonts w:ascii="Helvetica" w:eastAsiaTheme="minorEastAsia" w:hAnsi="Helvetica" w:cs="Arial"/>
          <w:bCs/>
          <w:sz w:val="22"/>
          <w:szCs w:val="22"/>
        </w:rPr>
        <w:t xml:space="preserve"> von Strukturmaterialien erhöht wird.</w:t>
      </w:r>
    </w:p>
    <w:p w14:paraId="35A6E2C4" w14:textId="2BBA3EDC" w:rsidR="00D02B4E" w:rsidRDefault="00D91B2F" w:rsidP="00B57913">
      <w:pPr>
        <w:spacing w:line="360" w:lineRule="auto"/>
        <w:rPr>
          <w:rFonts w:ascii="Helvetica" w:eastAsiaTheme="minorEastAsia" w:hAnsi="Helvetica" w:cs="Arial"/>
          <w:bCs/>
          <w:sz w:val="22"/>
          <w:szCs w:val="22"/>
        </w:rPr>
      </w:pPr>
      <w:r w:rsidRPr="00D91B2F">
        <w:rPr>
          <w:rFonts w:ascii="Helvetica" w:eastAsiaTheme="minorEastAsia" w:hAnsi="Helvetica" w:cs="Arial"/>
          <w:bCs/>
          <w:sz w:val="22"/>
          <w:szCs w:val="22"/>
        </w:rPr>
        <w:t xml:space="preserve">Der spezialisierte Autoklav von </w:t>
      </w:r>
      <w:proofErr w:type="spellStart"/>
      <w:r w:rsidRPr="00D91B2F">
        <w:rPr>
          <w:rFonts w:ascii="Helvetica" w:eastAsiaTheme="minorEastAsia" w:hAnsi="Helvetica" w:cs="Arial"/>
          <w:bCs/>
          <w:sz w:val="22"/>
          <w:szCs w:val="22"/>
        </w:rPr>
        <w:t>ZwickRoell</w:t>
      </w:r>
      <w:proofErr w:type="spellEnd"/>
      <w:r w:rsidRPr="00D91B2F">
        <w:rPr>
          <w:rFonts w:ascii="Helvetica" w:eastAsiaTheme="minorEastAsia" w:hAnsi="Helvetica" w:cs="Arial"/>
          <w:bCs/>
          <w:sz w:val="22"/>
          <w:szCs w:val="22"/>
        </w:rPr>
        <w:t xml:space="preserve"> dient als Druckbehälter für die </w:t>
      </w:r>
      <w:r w:rsidRPr="00D91B2F">
        <w:rPr>
          <w:rFonts w:ascii="Helvetica" w:eastAsiaTheme="minorEastAsia" w:hAnsi="Helvetica" w:cs="Arial"/>
          <w:b/>
          <w:bCs/>
          <w:sz w:val="22"/>
          <w:szCs w:val="22"/>
        </w:rPr>
        <w:t>Prüfung von Werkstoffen in einer Druckwasserstoffatmosphäre</w:t>
      </w:r>
      <w:r w:rsidRPr="00D91B2F">
        <w:rPr>
          <w:rFonts w:ascii="Helvetica" w:eastAsiaTheme="minorEastAsia" w:hAnsi="Helvetica" w:cs="Arial"/>
          <w:bCs/>
          <w:sz w:val="22"/>
          <w:szCs w:val="22"/>
        </w:rPr>
        <w:t xml:space="preserve">. Die Kombination aus Autoklav und Prüfmaschine ermöglicht eine Vielzahl von Versuchen, wie Bruchfestigkeitsprüfungen </w:t>
      </w:r>
      <w:r w:rsidRPr="00D91B2F">
        <w:rPr>
          <w:rFonts w:ascii="Helvetica" w:eastAsiaTheme="minorEastAsia" w:hAnsi="Helvetica" w:cs="Arial"/>
          <w:b/>
          <w:bCs/>
          <w:sz w:val="22"/>
          <w:szCs w:val="22"/>
        </w:rPr>
        <w:t>(ASTM E1820, ASTM E399, BS 8571, ASTM E647, ISO 11114-4)</w:t>
      </w:r>
      <w:r w:rsidRPr="00D91B2F">
        <w:rPr>
          <w:rFonts w:ascii="Helvetica" w:eastAsiaTheme="minorEastAsia" w:hAnsi="Helvetica" w:cs="Arial"/>
          <w:bCs/>
          <w:sz w:val="22"/>
          <w:szCs w:val="22"/>
        </w:rPr>
        <w:t xml:space="preserve">, Ermüdungsprüfungen und Slow </w:t>
      </w:r>
      <w:proofErr w:type="spellStart"/>
      <w:r w:rsidRPr="00D91B2F">
        <w:rPr>
          <w:rFonts w:ascii="Helvetica" w:eastAsiaTheme="minorEastAsia" w:hAnsi="Helvetica" w:cs="Arial"/>
          <w:bCs/>
          <w:sz w:val="22"/>
          <w:szCs w:val="22"/>
        </w:rPr>
        <w:t>Strain</w:t>
      </w:r>
      <w:proofErr w:type="spellEnd"/>
      <w:r w:rsidRPr="00D91B2F">
        <w:rPr>
          <w:rFonts w:ascii="Helvetica" w:eastAsiaTheme="minorEastAsia" w:hAnsi="Helvetica" w:cs="Arial"/>
          <w:bCs/>
          <w:sz w:val="22"/>
          <w:szCs w:val="22"/>
        </w:rPr>
        <w:t xml:space="preserve"> Rate Versuche an Gewindeproben, gekerbten Gewindeproben und CT-Proben. Darüber hinaus lassen sich dank des Prüfsystems auch statische Prüfungen, wie Zugversuche und Biegeversuche in der Druckwasserstoff Umgebung durchführen.</w:t>
      </w:r>
    </w:p>
    <w:p w14:paraId="31F8D071" w14:textId="77777777" w:rsidR="00D02B4E" w:rsidRPr="00B57913" w:rsidRDefault="00D02B4E" w:rsidP="00B57913">
      <w:pPr>
        <w:spacing w:line="360" w:lineRule="auto"/>
        <w:rPr>
          <w:rFonts w:ascii="Helvetica" w:eastAsiaTheme="minorEastAsia" w:hAnsi="Helvetica" w:cs="Arial"/>
          <w:bCs/>
          <w:sz w:val="22"/>
          <w:szCs w:val="22"/>
        </w:rPr>
      </w:pPr>
    </w:p>
    <w:p w14:paraId="02631AD9" w14:textId="4E73E64A" w:rsidR="000566F5" w:rsidRPr="000566F5" w:rsidRDefault="00371D66" w:rsidP="000566F5">
      <w:pPr>
        <w:spacing w:line="300" w:lineRule="auto"/>
        <w:rPr>
          <w:rFonts w:ascii="Helvetica" w:eastAsiaTheme="minorEastAsia" w:hAnsi="Helvetica" w:cs="Arial"/>
          <w:bCs/>
          <w:vanish/>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2CAEE49E">
                <wp:simplePos x="0" y="0"/>
                <wp:positionH relativeFrom="column">
                  <wp:posOffset>-5562</wp:posOffset>
                </wp:positionH>
                <wp:positionV relativeFrom="paragraph">
                  <wp:posOffset>1854</wp:posOffset>
                </wp:positionV>
                <wp:extent cx="5623560" cy="1327150"/>
                <wp:effectExtent l="2540" t="1270" r="3175"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3271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 xml:space="preserve">Kontakt </w:t>
                            </w:r>
                            <w:proofErr w:type="spellStart"/>
                            <w:r>
                              <w:rPr>
                                <w:rFonts w:ascii="Arial" w:hAnsi="Arial" w:cs="Arial"/>
                                <w:b/>
                                <w:sz w:val="20"/>
                                <w:szCs w:val="20"/>
                              </w:rPr>
                              <w:t>Zwick</w:t>
                            </w:r>
                            <w:r w:rsidR="002B1BC6" w:rsidRPr="00A679D5">
                              <w:rPr>
                                <w:rFonts w:ascii="Arial" w:hAnsi="Arial" w:cs="Arial"/>
                                <w:b/>
                                <w:sz w:val="20"/>
                                <w:szCs w:val="20"/>
                              </w:rPr>
                              <w:t>Roell</w:t>
                            </w:r>
                            <w:proofErr w:type="spellEnd"/>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7DD76F57" w14:textId="77777777"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4CD75E88"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7D52600B"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5C3B81A0"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71E8CC3C" w14:textId="6C4D750A"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sz w:val="20"/>
                                <w:szCs w:val="20"/>
                              </w:rPr>
                              <w:t xml:space="preserve"> </w:t>
                            </w:r>
                            <w:r w:rsidRPr="00976A2F">
                              <w:rPr>
                                <w:rFonts w:ascii="Arial" w:hAnsi="Arial" w:cs="Arial"/>
                                <w:sz w:val="20"/>
                                <w:szCs w:val="20"/>
                              </w:rPr>
                              <w:t>(0) 7305-10-</w:t>
                            </w:r>
                            <w:r w:rsidR="00F41242">
                              <w:rPr>
                                <w:rFonts w:ascii="Arial" w:hAnsi="Arial" w:cs="Arial"/>
                                <w:sz w:val="20"/>
                                <w:szCs w:val="20"/>
                              </w:rPr>
                              <w:t>11</w:t>
                            </w:r>
                            <w:r w:rsidRPr="00976A2F">
                              <w:rPr>
                                <w:rFonts w:ascii="Arial" w:hAnsi="Arial" w:cs="Arial"/>
                                <w:sz w:val="20"/>
                                <w:szCs w:val="20"/>
                              </w:rPr>
                              <w:t xml:space="preserve">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AF01655" w14:textId="77777777"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37956A29" w14:textId="77777777"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45pt;margin-top:.15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" fillcolor="#d8d8d8 [2732]" stroked="f">
                <v:textbox>
                  <w:txbxContent>
                    <w:p w14:paraId="49F2ACAE" w14:textId="77777777"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7DD76F57" w14:textId="77777777"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4CD75E88"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7D52600B"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5C3B81A0"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71E8CC3C" w14:textId="6C4D750A"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sz w:val="20"/>
                          <w:szCs w:val="20"/>
                        </w:rPr>
                        <w:t xml:space="preserve"> </w:t>
                      </w:r>
                      <w:r w:rsidRPr="00976A2F">
                        <w:rPr>
                          <w:rFonts w:ascii="Arial" w:hAnsi="Arial" w:cs="Arial"/>
                          <w:sz w:val="20"/>
                          <w:szCs w:val="20"/>
                        </w:rPr>
                        <w:t>(0) 7305-10-</w:t>
                      </w:r>
                      <w:r w:rsidR="00F41242">
                        <w:rPr>
                          <w:rFonts w:ascii="Arial" w:hAnsi="Arial" w:cs="Arial"/>
                          <w:sz w:val="20"/>
                          <w:szCs w:val="20"/>
                        </w:rPr>
                        <w:t>11</w:t>
                      </w:r>
                      <w:r w:rsidRPr="00976A2F">
                        <w:rPr>
                          <w:rFonts w:ascii="Arial" w:hAnsi="Arial" w:cs="Arial"/>
                          <w:sz w:val="20"/>
                          <w:szCs w:val="20"/>
                        </w:rPr>
                        <w:t xml:space="preserve">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AF01655" w14:textId="77777777"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37956A29" w14:textId="77777777"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v:textbox>
                <w10:wrap type="square"/>
              </v:shape>
            </w:pict>
          </mc:Fallback>
        </mc:AlternateContent>
      </w:r>
      <w:r w:rsidR="000566F5" w:rsidRPr="000566F5">
        <w:rPr>
          <w:rFonts w:ascii="Helvetica" w:eastAsiaTheme="minorEastAsia" w:hAnsi="Helvetica" w:cs="Arial"/>
          <w:bCs/>
          <w:vanish/>
          <w:sz w:val="22"/>
          <w:szCs w:val="22"/>
        </w:rPr>
        <w:t>Formularbeginn</w:t>
      </w:r>
    </w:p>
    <w:p w14:paraId="2F09B79C" w14:textId="77777777" w:rsidR="000566F5" w:rsidRPr="000566F5" w:rsidRDefault="000566F5" w:rsidP="000566F5">
      <w:pPr>
        <w:spacing w:line="300" w:lineRule="auto"/>
        <w:rPr>
          <w:rFonts w:ascii="Helvetica" w:eastAsiaTheme="minorEastAsia" w:hAnsi="Helvetica" w:cs="Arial"/>
          <w:bCs/>
          <w:sz w:val="22"/>
          <w:szCs w:val="22"/>
        </w:rPr>
      </w:pPr>
    </w:p>
    <w:p w14:paraId="6A14DB49" w14:textId="2FE131DC" w:rsidR="00EC2453" w:rsidRDefault="000566F5" w:rsidP="000566F5">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p>
    <w:p w14:paraId="1319E9F2" w14:textId="77777777" w:rsidR="00EC2453" w:rsidRDefault="00EC2453" w:rsidP="000566F5">
      <w:pPr>
        <w:spacing w:line="300" w:lineRule="auto"/>
        <w:rPr>
          <w:rFonts w:ascii="Helvetica" w:eastAsiaTheme="minorEastAsia" w:hAnsi="Helvetica" w:cs="Arial"/>
          <w:bCs/>
          <w:sz w:val="22"/>
          <w:szCs w:val="22"/>
        </w:rPr>
      </w:pPr>
    </w:p>
    <w:p w14:paraId="36DA20D6" w14:textId="4FBC557F" w:rsidR="00A31522" w:rsidRDefault="00A3591E" w:rsidP="000566F5">
      <w:pPr>
        <w:spacing w:line="300" w:lineRule="auto"/>
        <w:rPr>
          <w:rFonts w:ascii="Helvetica" w:eastAsiaTheme="minorEastAsia" w:hAnsi="Helvetica" w:cs="Arial"/>
          <w:bCs/>
          <w:sz w:val="22"/>
          <w:szCs w:val="22"/>
        </w:rPr>
      </w:pPr>
      <w:r>
        <w:rPr>
          <w:rFonts w:ascii="Helvetica" w:eastAsiaTheme="minorEastAsia" w:hAnsi="Helvetica" w:cs="Arial"/>
          <w:bCs/>
          <w:noProof/>
          <w:sz w:val="22"/>
          <w:szCs w:val="22"/>
        </w:rPr>
        <w:drawing>
          <wp:inline distT="0" distB="0" distL="0" distR="0" wp14:anchorId="0728DC28" wp14:editId="04644C76">
            <wp:extent cx="3157861" cy="2106133"/>
            <wp:effectExtent l="0" t="0" r="4445" b="8890"/>
            <wp:docPr id="8996394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39421" name="Grafik 3"/>
                    <pic:cNvPicPr/>
                  </pic:nvPicPr>
                  <pic:blipFill>
                    <a:blip r:embed="rId14"/>
                    <a:stretch>
                      <a:fillRect/>
                    </a:stretch>
                  </pic:blipFill>
                  <pic:spPr>
                    <a:xfrm>
                      <a:off x="0" y="0"/>
                      <a:ext cx="3157861" cy="2106133"/>
                    </a:xfrm>
                    <a:prstGeom prst="rect">
                      <a:avLst/>
                    </a:prstGeom>
                  </pic:spPr>
                </pic:pic>
              </a:graphicData>
            </a:graphic>
          </wp:inline>
        </w:drawing>
      </w:r>
    </w:p>
    <w:p w14:paraId="1CC44CA3" w14:textId="77777777" w:rsidR="00A31522" w:rsidRDefault="00A31522" w:rsidP="000566F5">
      <w:pPr>
        <w:spacing w:line="300" w:lineRule="auto"/>
        <w:rPr>
          <w:rFonts w:ascii="Helvetica" w:eastAsiaTheme="minorEastAsia" w:hAnsi="Helvetica" w:cs="Arial"/>
          <w:bCs/>
          <w:sz w:val="22"/>
          <w:szCs w:val="22"/>
        </w:rPr>
      </w:pPr>
    </w:p>
    <w:p w14:paraId="310CDF0F" w14:textId="77777777" w:rsidR="00A31522" w:rsidRDefault="00A31522" w:rsidP="000566F5">
      <w:pPr>
        <w:spacing w:line="300" w:lineRule="auto"/>
        <w:rPr>
          <w:rFonts w:ascii="Helvetica" w:eastAsiaTheme="minorEastAsia" w:hAnsi="Helvetica" w:cs="Arial"/>
          <w:bCs/>
          <w:sz w:val="22"/>
          <w:szCs w:val="22"/>
        </w:rPr>
      </w:pPr>
    </w:p>
    <w:p w14:paraId="269357B0" w14:textId="77777777" w:rsidR="00545818" w:rsidRDefault="00545818" w:rsidP="00545818">
      <w:pPr>
        <w:rPr>
          <w:rFonts w:ascii="Helvetica" w:hAnsi="Helvetica" w:cs="Arial"/>
          <w:b/>
          <w:sz w:val="20"/>
          <w:szCs w:val="20"/>
        </w:rPr>
      </w:pPr>
      <w:r w:rsidRPr="00371D66">
        <w:rPr>
          <w:rFonts w:ascii="Helvetica" w:hAnsi="Helvetica" w:cs="Arial"/>
          <w:b/>
          <w:sz w:val="20"/>
          <w:szCs w:val="20"/>
        </w:rPr>
        <w:t>Bildunterschrift:</w:t>
      </w:r>
    </w:p>
    <w:p w14:paraId="45E7A710" w14:textId="77777777" w:rsidR="0040286A" w:rsidRPr="0040286A" w:rsidRDefault="0040286A" w:rsidP="0040286A">
      <w:pPr>
        <w:rPr>
          <w:rFonts w:ascii="Helvetica" w:hAnsi="Helvetica" w:cs="Arial"/>
          <w:bCs/>
          <w:sz w:val="20"/>
          <w:szCs w:val="20"/>
        </w:rPr>
      </w:pPr>
      <w:r w:rsidRPr="0040286A">
        <w:rPr>
          <w:rFonts w:ascii="Helvetica" w:hAnsi="Helvetica" w:cs="Arial"/>
          <w:bCs/>
          <w:sz w:val="20"/>
          <w:szCs w:val="20"/>
        </w:rPr>
        <w:t>Prüfmaschine für Ermüdungsprüfungen unter Druck-Wasserstoff</w:t>
      </w:r>
    </w:p>
    <w:p w14:paraId="7D97B4EE" w14:textId="13066A20" w:rsidR="00545818" w:rsidRPr="00174231" w:rsidRDefault="00545818" w:rsidP="00545818">
      <w:pPr>
        <w:rPr>
          <w:rFonts w:ascii="Helvetica" w:hAnsi="Helvetica"/>
          <w:sz w:val="20"/>
          <w:szCs w:val="20"/>
        </w:rPr>
      </w:pPr>
      <w:r>
        <w:rPr>
          <w:rFonts w:ascii="Helvetica" w:hAnsi="Helvetica"/>
          <w:bCs/>
          <w:sz w:val="20"/>
          <w:szCs w:val="20"/>
        </w:rPr>
        <w:t>(</w:t>
      </w:r>
      <w:r w:rsidRPr="00174231">
        <w:rPr>
          <w:rFonts w:ascii="Helvetica" w:hAnsi="Helvetica"/>
          <w:bCs/>
          <w:sz w:val="20"/>
          <w:szCs w:val="20"/>
        </w:rPr>
        <w:t>Bildquelle:</w:t>
      </w:r>
      <w:r w:rsidRPr="00174231">
        <w:rPr>
          <w:rFonts w:ascii="Helvetica" w:hAnsi="Helvetica"/>
          <w:sz w:val="20"/>
          <w:szCs w:val="20"/>
        </w:rPr>
        <w:t xml:space="preserve"> </w:t>
      </w:r>
      <w:proofErr w:type="spellStart"/>
      <w:r>
        <w:rPr>
          <w:rFonts w:ascii="Helvetica" w:hAnsi="Helvetica"/>
          <w:sz w:val="20"/>
          <w:szCs w:val="20"/>
        </w:rPr>
        <w:t>ZwickRoell</w:t>
      </w:r>
      <w:proofErr w:type="spellEnd"/>
      <w:r>
        <w:rPr>
          <w:rFonts w:ascii="Helvetica" w:hAnsi="Helvetica"/>
          <w:sz w:val="20"/>
          <w:szCs w:val="20"/>
        </w:rPr>
        <w:t>)</w:t>
      </w:r>
    </w:p>
    <w:p w14:paraId="20855AA6" w14:textId="71C750E3" w:rsidR="00A3591E" w:rsidRDefault="00A3591E" w:rsidP="000566F5">
      <w:pPr>
        <w:spacing w:line="300" w:lineRule="auto"/>
        <w:rPr>
          <w:rFonts w:ascii="Helvetica" w:eastAsiaTheme="minorEastAsia" w:hAnsi="Helvetica" w:cs="Arial"/>
          <w:bCs/>
          <w:sz w:val="22"/>
          <w:szCs w:val="22"/>
        </w:rPr>
      </w:pPr>
      <w:r>
        <w:rPr>
          <w:rFonts w:ascii="Helvetica" w:eastAsiaTheme="minorEastAsia" w:hAnsi="Helvetica" w:cs="Arial"/>
          <w:bCs/>
          <w:sz w:val="22"/>
          <w:szCs w:val="22"/>
        </w:rPr>
        <w:t xml:space="preserve"> </w:t>
      </w:r>
      <w:r>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15"/>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15"/>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15"/>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15"/>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15"/>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15"/>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15"/>
                    <a:stretch>
                      <a:fillRect/>
                    </a:stretch>
                  </pic:blipFill>
                  <pic:spPr>
                    <a:xfrm>
                      <a:off x="0" y="0"/>
                      <a:ext cx="3594100" cy="2692400"/>
                    </a:xfrm>
                    <a:prstGeom prst="rect">
                      <a:avLst/>
                    </a:prstGeom>
                  </pic:spPr>
                </pic:pic>
              </a:graphicData>
            </a:graphic>
          </wp:inline>
        </w:drawing>
      </w:r>
    </w:p>
    <w:p w14:paraId="620F63EC" w14:textId="77777777" w:rsidR="00536F9A" w:rsidRDefault="00536F9A" w:rsidP="000566F5">
      <w:pPr>
        <w:spacing w:line="300" w:lineRule="auto"/>
        <w:rPr>
          <w:rFonts w:ascii="Helvetica" w:eastAsiaTheme="minorEastAsia" w:hAnsi="Helvetica" w:cs="Arial"/>
          <w:bCs/>
          <w:sz w:val="22"/>
          <w:szCs w:val="22"/>
        </w:rPr>
      </w:pPr>
    </w:p>
    <w:p w14:paraId="06ECB1CB" w14:textId="62285D2C" w:rsidR="005D034D" w:rsidRPr="00371D66" w:rsidRDefault="005D034D" w:rsidP="00610388">
      <w:pPr>
        <w:pStyle w:val="KeinLeerraum"/>
        <w:spacing w:line="360" w:lineRule="auto"/>
        <w:rPr>
          <w:rFonts w:ascii="Helvetica" w:hAnsi="Helvetica" w:cs="Arial"/>
          <w:sz w:val="16"/>
          <w:szCs w:val="16"/>
        </w:rPr>
      </w:pPr>
    </w:p>
    <w:p w14:paraId="42856CD5" w14:textId="06D7B5A1" w:rsidR="00174231" w:rsidRPr="002A6529" w:rsidRDefault="00536F9A" w:rsidP="00B77000">
      <w:pPr>
        <w:pStyle w:val="KeinLeerraum"/>
        <w:spacing w:line="360" w:lineRule="auto"/>
        <w:rPr>
          <w:rFonts w:ascii="Helvetica" w:hAnsi="Helvetica" w:cs="Arial"/>
          <w:sz w:val="16"/>
          <w:szCs w:val="16"/>
        </w:rPr>
      </w:pPr>
      <w:r>
        <w:rPr>
          <w:rFonts w:ascii="Helvetica" w:hAnsi="Helvetica" w:cs="Arial"/>
          <w:bCs/>
          <w:noProof/>
        </w:rPr>
        <w:drawing>
          <wp:inline distT="0" distB="0" distL="0" distR="0" wp14:anchorId="1C5FA560" wp14:editId="58C59C19">
            <wp:extent cx="3157861" cy="2106132"/>
            <wp:effectExtent l="0" t="0" r="4445" b="8890"/>
            <wp:docPr id="673528575" name="Grafik 67352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28575" name="Grafik 673528575"/>
                    <pic:cNvPicPr/>
                  </pic:nvPicPr>
                  <pic:blipFill>
                    <a:blip r:embed="rId16"/>
                    <a:stretch>
                      <a:fillRect/>
                    </a:stretch>
                  </pic:blipFill>
                  <pic:spPr>
                    <a:xfrm>
                      <a:off x="0" y="0"/>
                      <a:ext cx="3157861" cy="2106132"/>
                    </a:xfrm>
                    <a:prstGeom prst="rect">
                      <a:avLst/>
                    </a:prstGeom>
                  </pic:spPr>
                </pic:pic>
              </a:graphicData>
            </a:graphic>
          </wp:inline>
        </w:drawing>
      </w:r>
    </w:p>
    <w:p w14:paraId="6D90B6CE" w14:textId="77777777" w:rsidR="00023675" w:rsidRDefault="00023675" w:rsidP="00A31522">
      <w:pPr>
        <w:rPr>
          <w:rFonts w:ascii="Helvetica" w:hAnsi="Helvetica" w:cs="Arial"/>
          <w:b/>
          <w:sz w:val="20"/>
          <w:szCs w:val="20"/>
        </w:rPr>
      </w:pPr>
    </w:p>
    <w:p w14:paraId="61319657" w14:textId="1D01EA92" w:rsidR="00A31522" w:rsidRPr="00371D66" w:rsidRDefault="00A31522" w:rsidP="00A31522">
      <w:pPr>
        <w:rPr>
          <w:rFonts w:ascii="Helvetica" w:hAnsi="Helvetica" w:cs="Arial"/>
          <w:b/>
          <w:sz w:val="20"/>
          <w:szCs w:val="20"/>
        </w:rPr>
      </w:pPr>
      <w:r w:rsidRPr="00371D66">
        <w:rPr>
          <w:rFonts w:ascii="Helvetica" w:hAnsi="Helvetica" w:cs="Arial"/>
          <w:b/>
          <w:sz w:val="20"/>
          <w:szCs w:val="20"/>
        </w:rPr>
        <w:t>Bildunterschrift:</w:t>
      </w:r>
    </w:p>
    <w:p w14:paraId="6C5E588B" w14:textId="77777777" w:rsidR="0040286A" w:rsidRPr="0040286A" w:rsidRDefault="0040286A" w:rsidP="0040286A">
      <w:pPr>
        <w:rPr>
          <w:rFonts w:ascii="Helvetica" w:hAnsi="Helvetica"/>
          <w:bCs/>
          <w:sz w:val="20"/>
          <w:szCs w:val="20"/>
        </w:rPr>
      </w:pPr>
      <w:r w:rsidRPr="0040286A">
        <w:rPr>
          <w:rFonts w:ascii="Helvetica" w:hAnsi="Helvetica"/>
          <w:bCs/>
          <w:sz w:val="20"/>
          <w:szCs w:val="20"/>
        </w:rPr>
        <w:t xml:space="preserve">Bruchmechanik-Versuch in Druck-Wasserstoff-Umgebung (400 bar) </w:t>
      </w:r>
    </w:p>
    <w:p w14:paraId="497F4E64" w14:textId="6D42911F" w:rsidR="00023675" w:rsidRPr="0040286A" w:rsidRDefault="00A31522" w:rsidP="0040286A">
      <w:pPr>
        <w:rPr>
          <w:rFonts w:ascii="Helvetica" w:hAnsi="Helvetica"/>
          <w:sz w:val="20"/>
          <w:szCs w:val="20"/>
        </w:rPr>
      </w:pPr>
      <w:r>
        <w:rPr>
          <w:rFonts w:ascii="Helvetica" w:hAnsi="Helvetica"/>
          <w:bCs/>
          <w:sz w:val="20"/>
          <w:szCs w:val="20"/>
        </w:rPr>
        <w:t>(</w:t>
      </w:r>
      <w:r w:rsidRPr="00174231">
        <w:rPr>
          <w:rFonts w:ascii="Helvetica" w:hAnsi="Helvetica"/>
          <w:bCs/>
          <w:sz w:val="20"/>
          <w:szCs w:val="20"/>
        </w:rPr>
        <w:t>Bildquelle:</w:t>
      </w:r>
      <w:r w:rsidRPr="00174231">
        <w:rPr>
          <w:rFonts w:ascii="Helvetica" w:hAnsi="Helvetica"/>
          <w:sz w:val="20"/>
          <w:szCs w:val="20"/>
        </w:rPr>
        <w:t xml:space="preserve"> </w:t>
      </w:r>
      <w:proofErr w:type="spellStart"/>
      <w:r>
        <w:rPr>
          <w:rFonts w:ascii="Helvetica" w:hAnsi="Helvetica"/>
          <w:sz w:val="20"/>
          <w:szCs w:val="20"/>
        </w:rPr>
        <w:t>ZwickRoell</w:t>
      </w:r>
      <w:proofErr w:type="spellEnd"/>
      <w:r>
        <w:rPr>
          <w:rFonts w:ascii="Helvetica" w:hAnsi="Helvetica"/>
          <w:sz w:val="20"/>
          <w:szCs w:val="20"/>
        </w:rPr>
        <w:t>)</w:t>
      </w:r>
    </w:p>
    <w:p w14:paraId="7A615513" w14:textId="77777777" w:rsidR="00023675" w:rsidRDefault="00023675" w:rsidP="00B77000">
      <w:pPr>
        <w:pStyle w:val="KeinLeerraum"/>
        <w:spacing w:line="360" w:lineRule="auto"/>
        <w:rPr>
          <w:rFonts w:ascii="Helvetica" w:hAnsi="Helvetica" w:cs="Arial"/>
          <w:b/>
          <w:bCs/>
          <w:color w:val="C00000"/>
          <w:sz w:val="20"/>
          <w:szCs w:val="20"/>
        </w:rPr>
      </w:pP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1E919DD" w14:textId="4A6851E9" w:rsidR="005D6F89" w:rsidRPr="00371D66" w:rsidRDefault="00BC7614" w:rsidP="00B77000">
      <w:pPr>
        <w:pStyle w:val="KeinLeerraum"/>
        <w:spacing w:line="360" w:lineRule="auto"/>
        <w:rPr>
          <w:rFonts w:ascii="Helvetica" w:hAnsi="Helvetica" w:cs="Arial"/>
          <w:b/>
          <w:bCs/>
          <w:color w:val="C00000"/>
          <w:sz w:val="20"/>
          <w:szCs w:val="20"/>
        </w:rPr>
      </w:pPr>
      <w:r w:rsidRPr="00371D66">
        <w:rPr>
          <w:rFonts w:ascii="Helvetica" w:hAnsi="Helvetica" w:cs="Arial"/>
          <w:b/>
          <w:bCs/>
          <w:color w:val="C00000"/>
          <w:sz w:val="20"/>
          <w:szCs w:val="20"/>
        </w:rPr>
        <w:lastRenderedPageBreak/>
        <w:t>Über die Zwick</w:t>
      </w:r>
      <w:r w:rsidR="005D6F89" w:rsidRPr="00371D66">
        <w:rPr>
          <w:rFonts w:ascii="Helvetica" w:hAnsi="Helvetica" w:cs="Arial"/>
          <w:b/>
          <w:bCs/>
          <w:color w:val="C00000"/>
          <w:sz w:val="20"/>
          <w:szCs w:val="20"/>
        </w:rPr>
        <w:t>Roell Gruppe</w:t>
      </w:r>
    </w:p>
    <w:p w14:paraId="1E308B3C" w14:textId="77777777" w:rsidR="00CC43AA" w:rsidRPr="00371D66" w:rsidRDefault="00CC43AA" w:rsidP="00B77000">
      <w:pPr>
        <w:pStyle w:val="KeinLeerraum"/>
        <w:spacing w:line="360" w:lineRule="auto"/>
        <w:rPr>
          <w:rFonts w:ascii="Helvetica" w:hAnsi="Helvetica" w:cs="Arial"/>
          <w:b/>
          <w:bCs/>
          <w:color w:val="C00000"/>
          <w:sz w:val="16"/>
          <w:szCs w:val="16"/>
        </w:rPr>
      </w:pPr>
    </w:p>
    <w:p w14:paraId="5691F333" w14:textId="3CF70F18" w:rsidR="00AD59E1" w:rsidRPr="00371D66" w:rsidRDefault="00E469C0" w:rsidP="009619E6">
      <w:pPr>
        <w:pStyle w:val="Lead-In"/>
        <w:suppressAutoHyphens/>
        <w:spacing w:line="360" w:lineRule="auto"/>
        <w:jc w:val="left"/>
        <w:rPr>
          <w:rFonts w:ascii="Helvetica" w:hAnsi="Helvetica" w:cs="Arial"/>
          <w:color w:val="0000FF" w:themeColor="hyperlink"/>
          <w:u w:val="single"/>
        </w:rPr>
      </w:pPr>
      <w:r w:rsidRPr="00371D66">
        <w:rPr>
          <w:rFonts w:ascii="Helvetica" w:hAnsi="Helvetica" w:cs="Arial"/>
        </w:rPr>
        <w:t>Kunden der Zwick</w:t>
      </w:r>
      <w:r w:rsidR="005D6F89" w:rsidRPr="00371D66">
        <w:rPr>
          <w:rFonts w:ascii="Helvetica" w:hAnsi="Helvetica" w:cs="Arial"/>
        </w:rPr>
        <w:t>Roell Gruppe profitieren von über 160 Jahren</w:t>
      </w:r>
      <w:r w:rsidR="005C29A4" w:rsidRPr="00371D66">
        <w:rPr>
          <w:rFonts w:ascii="Helvetica" w:hAnsi="Helvetica" w:cs="Arial"/>
        </w:rPr>
        <w:t xml:space="preserve"> Erfahrung in der Material- und </w:t>
      </w:r>
      <w:r w:rsidR="005D6F89" w:rsidRPr="00371D66">
        <w:rPr>
          <w:rFonts w:ascii="Helvetica" w:hAnsi="Helvetica" w:cs="Arial"/>
        </w:rPr>
        <w:t>Bauteilprüfung. Zwick</w:t>
      </w:r>
      <w:r w:rsidR="001501F0" w:rsidRPr="00371D66">
        <w:rPr>
          <w:rFonts w:ascii="Helvetica" w:hAnsi="Helvetica" w:cs="Arial"/>
        </w:rPr>
        <w:t>Roell</w:t>
      </w:r>
      <w:r w:rsidR="005D6F89" w:rsidRPr="00371D66">
        <w:rPr>
          <w:rFonts w:ascii="Helvetica" w:hAnsi="Helvetica" w:cs="Arial"/>
        </w:rPr>
        <w:t xml:space="preserve"> ist weltweit führend in der statischen Prüfung und verzeichnet ein signifikantes Wachstum bei Betriebsfestigkeits</w:t>
      </w:r>
      <w:r w:rsidR="005C29A4" w:rsidRPr="00371D66">
        <w:rPr>
          <w:rFonts w:ascii="Helvetica" w:hAnsi="Helvetica" w:cs="Arial"/>
        </w:rPr>
        <w:softHyphen/>
      </w:r>
      <w:r w:rsidR="005D6F89" w:rsidRPr="00371D66">
        <w:rPr>
          <w:rFonts w:ascii="Helvetica" w:hAnsi="Helvetica" w:cs="Arial"/>
        </w:rPr>
        <w:t>prüfsystemen. In Zahlen ausgedrückt: Im Geschäftsj</w:t>
      </w:r>
      <w:r w:rsidR="0030655F" w:rsidRPr="00371D66">
        <w:rPr>
          <w:rFonts w:ascii="Helvetica" w:hAnsi="Helvetica" w:cs="Arial"/>
        </w:rPr>
        <w:t>ahr 20</w:t>
      </w:r>
      <w:r w:rsidR="009260A5" w:rsidRPr="00371D66">
        <w:rPr>
          <w:rFonts w:ascii="Helvetica" w:hAnsi="Helvetica" w:cs="Arial"/>
        </w:rPr>
        <w:t>2</w:t>
      </w:r>
      <w:r w:rsidR="007F0B15">
        <w:rPr>
          <w:rFonts w:ascii="Helvetica" w:hAnsi="Helvetica" w:cs="Arial"/>
        </w:rPr>
        <w:t>2</w:t>
      </w:r>
      <w:r w:rsidR="005D6F89" w:rsidRPr="00371D66">
        <w:rPr>
          <w:rFonts w:ascii="Helvetica" w:hAnsi="Helvetica" w:cs="Arial"/>
        </w:rPr>
        <w:t xml:space="preserve"> erzielte das Unternehmen einen </w:t>
      </w:r>
      <w:r w:rsidR="0030655F" w:rsidRPr="00371D66">
        <w:rPr>
          <w:rFonts w:ascii="Helvetica" w:hAnsi="Helvetica" w:cs="Arial"/>
        </w:rPr>
        <w:t>Umsatz von 2</w:t>
      </w:r>
      <w:r w:rsidR="007F0B15">
        <w:rPr>
          <w:rFonts w:ascii="Helvetica" w:hAnsi="Helvetica" w:cs="Arial"/>
        </w:rPr>
        <w:t>88</w:t>
      </w:r>
      <w:r w:rsidR="005D6F89" w:rsidRPr="00371D66">
        <w:rPr>
          <w:rFonts w:ascii="Helvetica" w:hAnsi="Helvetica" w:cs="Arial"/>
        </w:rPr>
        <w:t xml:space="preserve"> Mio. EUR. Zur Firmengruppe Z</w:t>
      </w:r>
      <w:r w:rsidRPr="00371D66">
        <w:rPr>
          <w:rFonts w:ascii="Helvetica" w:hAnsi="Helvetica" w:cs="Arial"/>
        </w:rPr>
        <w:t>wick</w:t>
      </w:r>
      <w:r w:rsidR="005D6F89" w:rsidRPr="00371D66">
        <w:rPr>
          <w:rFonts w:ascii="Helvetica" w:hAnsi="Helvetica" w:cs="Arial"/>
        </w:rPr>
        <w:t>Roell gehören mehr als 1.</w:t>
      </w:r>
      <w:r w:rsidR="00165202" w:rsidRPr="00371D66">
        <w:rPr>
          <w:rFonts w:ascii="Helvetica" w:hAnsi="Helvetica" w:cs="Arial"/>
        </w:rPr>
        <w:t>6</w:t>
      </w:r>
      <w:r w:rsidR="009260A5" w:rsidRPr="00371D66">
        <w:rPr>
          <w:rFonts w:ascii="Helvetica" w:hAnsi="Helvetica" w:cs="Arial"/>
        </w:rPr>
        <w:t>5</w:t>
      </w:r>
      <w:r w:rsidR="00EB79E1" w:rsidRPr="00371D66">
        <w:rPr>
          <w:rFonts w:ascii="Helvetica" w:hAnsi="Helvetica" w:cs="Arial"/>
        </w:rPr>
        <w:t>0</w:t>
      </w:r>
      <w:r w:rsidR="005D6F89" w:rsidRPr="00371D66">
        <w:rPr>
          <w:rFonts w:ascii="Helvetica" w:hAnsi="Helvetica" w:cs="Arial"/>
        </w:rPr>
        <w:t xml:space="preserve"> Mitarbeiter und Produktionsstandorte in Deutschland (Ulm, Bickenbach), Großbritannien (</w:t>
      </w:r>
      <w:proofErr w:type="spellStart"/>
      <w:r w:rsidR="005D6F89" w:rsidRPr="00371D66">
        <w:rPr>
          <w:rFonts w:ascii="Helvetica" w:hAnsi="Helvetica" w:cs="Arial"/>
        </w:rPr>
        <w:t>Stourbridge</w:t>
      </w:r>
      <w:proofErr w:type="spellEnd"/>
      <w:r w:rsidR="005D6F89" w:rsidRPr="00371D66">
        <w:rPr>
          <w:rFonts w:ascii="Helvetica" w:hAnsi="Helvetica" w:cs="Arial"/>
        </w:rPr>
        <w:t xml:space="preserve">) und Österreich (Fürstenfeld). Das Unternehmen verfügt über weitere Niederlassungen in Frankreich, Großbritannien, Spanien, USA, Mexiko, Brasilien, Singapur und China, sowie weltweite Vertretungen in </w:t>
      </w:r>
      <w:r w:rsidR="00874B3F" w:rsidRPr="00371D66">
        <w:rPr>
          <w:rFonts w:ascii="Helvetica" w:hAnsi="Helvetica" w:cs="Arial"/>
        </w:rPr>
        <w:br/>
      </w:r>
      <w:r w:rsidR="005D6F89" w:rsidRPr="00371D66">
        <w:rPr>
          <w:rFonts w:ascii="Helvetica" w:hAnsi="Helvetica" w:cs="Arial"/>
        </w:rPr>
        <w:t>56 Ländern. Weitere Informationen auf</w:t>
      </w:r>
      <w:r w:rsidR="006B2D0F" w:rsidRPr="00371D66">
        <w:rPr>
          <w:rFonts w:ascii="Helvetica" w:hAnsi="Helvetica" w:cs="Arial"/>
          <w:color w:val="C00000"/>
        </w:rPr>
        <w:t xml:space="preserve"> </w:t>
      </w:r>
      <w:hyperlink r:id="rId17" w:history="1">
        <w:r w:rsidR="001501F0" w:rsidRPr="00371D66">
          <w:rPr>
            <w:rStyle w:val="Hyperlink"/>
            <w:rFonts w:ascii="Helvetica" w:hAnsi="Helvetica" w:cs="Arial"/>
            <w:color w:val="C00000"/>
          </w:rPr>
          <w:t>www.zwickroell.com</w:t>
        </w:r>
      </w:hyperlink>
    </w:p>
    <w:sectPr w:rsidR="00AD59E1" w:rsidRPr="00371D66" w:rsidSect="00C10C71">
      <w:headerReference w:type="even" r:id="rId18"/>
      <w:headerReference w:type="default" r:id="rId19"/>
      <w:footerReference w:type="default" r:id="rId20"/>
      <w:headerReference w:type="first" r:id="rId21"/>
      <w:footerReference w:type="first" r:id="rId22"/>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D26BC" w14:textId="77777777" w:rsidR="007E00D9" w:rsidRDefault="007E00D9" w:rsidP="006543AA">
      <w:r>
        <w:separator/>
      </w:r>
    </w:p>
  </w:endnote>
  <w:endnote w:type="continuationSeparator" w:id="0">
    <w:p w14:paraId="6DE222ED" w14:textId="77777777" w:rsidR="007E00D9" w:rsidRDefault="007E00D9"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Univers-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846A4" w14:textId="77777777" w:rsidR="007E00D9" w:rsidRDefault="007E00D9" w:rsidP="006543AA">
      <w:r>
        <w:separator/>
      </w:r>
    </w:p>
  </w:footnote>
  <w:footnote w:type="continuationSeparator" w:id="0">
    <w:p w14:paraId="60D5C8EC" w14:textId="77777777" w:rsidR="007E00D9" w:rsidRDefault="007E00D9"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536F9A">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0D05A393" w:rsidR="008E3F15" w:rsidRPr="008E3F15" w:rsidRDefault="008E3F15" w:rsidP="008E3F15">
    <w:pPr>
      <w:spacing w:line="360" w:lineRule="auto"/>
      <w:rPr>
        <w:rFonts w:ascii="Helvetica" w:hAnsi="Helvetica" w:cs="Arial"/>
        <w:b/>
        <w:bCs/>
        <w:color w:val="FF0000"/>
        <w:sz w:val="34"/>
        <w:szCs w:val="34"/>
      </w:rPr>
    </w:pPr>
    <w:r w:rsidRPr="008E3F15">
      <w:rPr>
        <w:rFonts w:ascii="Arial" w:hAnsi="Arial"/>
        <w:b/>
        <w:color w:val="CC0000"/>
        <w:sz w:val="34"/>
        <w:szCs w:val="34"/>
      </w:rPr>
      <w:t>Aktuelle Meldung zur Pressekonferenz – Oktober 2023</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27"/>
  </w:num>
  <w:num w:numId="6" w16cid:durableId="1355230120">
    <w:abstractNumId w:val="10"/>
  </w:num>
  <w:num w:numId="7" w16cid:durableId="1213077653">
    <w:abstractNumId w:val="25"/>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4"/>
  </w:num>
  <w:num w:numId="20" w16cid:durableId="1534345041">
    <w:abstractNumId w:val="11"/>
  </w:num>
  <w:num w:numId="21" w16cid:durableId="1669938665">
    <w:abstractNumId w:val="12"/>
  </w:num>
  <w:num w:numId="22" w16cid:durableId="864170724">
    <w:abstractNumId w:val="26"/>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329D8"/>
    <w:rsid w:val="00032A9A"/>
    <w:rsid w:val="000363A1"/>
    <w:rsid w:val="00046FEF"/>
    <w:rsid w:val="000566F5"/>
    <w:rsid w:val="000577C1"/>
    <w:rsid w:val="000602CF"/>
    <w:rsid w:val="00061981"/>
    <w:rsid w:val="0006458D"/>
    <w:rsid w:val="00065298"/>
    <w:rsid w:val="00066E90"/>
    <w:rsid w:val="00073609"/>
    <w:rsid w:val="0007408E"/>
    <w:rsid w:val="000746A4"/>
    <w:rsid w:val="00077116"/>
    <w:rsid w:val="0008117E"/>
    <w:rsid w:val="00081985"/>
    <w:rsid w:val="00086BC0"/>
    <w:rsid w:val="00090EBA"/>
    <w:rsid w:val="000957CA"/>
    <w:rsid w:val="000A2E71"/>
    <w:rsid w:val="000A4026"/>
    <w:rsid w:val="000A41CF"/>
    <w:rsid w:val="000A676D"/>
    <w:rsid w:val="000A7898"/>
    <w:rsid w:val="000B224E"/>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43C3"/>
    <w:rsid w:val="001E75CF"/>
    <w:rsid w:val="001F238A"/>
    <w:rsid w:val="001F3DF5"/>
    <w:rsid w:val="00201622"/>
    <w:rsid w:val="00201B67"/>
    <w:rsid w:val="0020297A"/>
    <w:rsid w:val="00203B82"/>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1E38"/>
    <w:rsid w:val="002C3C31"/>
    <w:rsid w:val="002C6BAC"/>
    <w:rsid w:val="002D14C6"/>
    <w:rsid w:val="002D1EB6"/>
    <w:rsid w:val="002D604E"/>
    <w:rsid w:val="002E19A6"/>
    <w:rsid w:val="002E4F9B"/>
    <w:rsid w:val="002F025F"/>
    <w:rsid w:val="002F07CF"/>
    <w:rsid w:val="0030655F"/>
    <w:rsid w:val="00315EA4"/>
    <w:rsid w:val="00320509"/>
    <w:rsid w:val="00325849"/>
    <w:rsid w:val="00326BE7"/>
    <w:rsid w:val="003306A3"/>
    <w:rsid w:val="003336A0"/>
    <w:rsid w:val="003341C6"/>
    <w:rsid w:val="00340609"/>
    <w:rsid w:val="00350370"/>
    <w:rsid w:val="00360220"/>
    <w:rsid w:val="00371D66"/>
    <w:rsid w:val="00373412"/>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F2A2A"/>
    <w:rsid w:val="003F65DC"/>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B92"/>
    <w:rsid w:val="00463341"/>
    <w:rsid w:val="00465C5B"/>
    <w:rsid w:val="004670F9"/>
    <w:rsid w:val="004674C0"/>
    <w:rsid w:val="00472213"/>
    <w:rsid w:val="004734E6"/>
    <w:rsid w:val="004746D8"/>
    <w:rsid w:val="00482278"/>
    <w:rsid w:val="00487813"/>
    <w:rsid w:val="00496BD0"/>
    <w:rsid w:val="004A327E"/>
    <w:rsid w:val="004B2A97"/>
    <w:rsid w:val="004B797D"/>
    <w:rsid w:val="004C4AF1"/>
    <w:rsid w:val="004C7064"/>
    <w:rsid w:val="004E221A"/>
    <w:rsid w:val="004E432C"/>
    <w:rsid w:val="004E5C1E"/>
    <w:rsid w:val="004F0743"/>
    <w:rsid w:val="004F768A"/>
    <w:rsid w:val="00504F8C"/>
    <w:rsid w:val="00510AE4"/>
    <w:rsid w:val="00516EC8"/>
    <w:rsid w:val="0052065B"/>
    <w:rsid w:val="0052442A"/>
    <w:rsid w:val="005250ED"/>
    <w:rsid w:val="00526500"/>
    <w:rsid w:val="00536F9A"/>
    <w:rsid w:val="00537478"/>
    <w:rsid w:val="00542DF8"/>
    <w:rsid w:val="005436A0"/>
    <w:rsid w:val="00545818"/>
    <w:rsid w:val="00545E46"/>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F4"/>
    <w:rsid w:val="005D6222"/>
    <w:rsid w:val="005D6F89"/>
    <w:rsid w:val="005D79FE"/>
    <w:rsid w:val="005E21D2"/>
    <w:rsid w:val="005E39A9"/>
    <w:rsid w:val="005E7AB7"/>
    <w:rsid w:val="005F56EB"/>
    <w:rsid w:val="00605F0C"/>
    <w:rsid w:val="00606CD7"/>
    <w:rsid w:val="00610388"/>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2460"/>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669A2"/>
    <w:rsid w:val="0077088A"/>
    <w:rsid w:val="007734CB"/>
    <w:rsid w:val="00781C6C"/>
    <w:rsid w:val="00786E9B"/>
    <w:rsid w:val="0079336E"/>
    <w:rsid w:val="00796ABB"/>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19F9"/>
    <w:rsid w:val="00883A0C"/>
    <w:rsid w:val="008956EC"/>
    <w:rsid w:val="008B232F"/>
    <w:rsid w:val="008B2AB0"/>
    <w:rsid w:val="008B5ADE"/>
    <w:rsid w:val="008C3816"/>
    <w:rsid w:val="008D0936"/>
    <w:rsid w:val="008D1873"/>
    <w:rsid w:val="008D5446"/>
    <w:rsid w:val="008D636E"/>
    <w:rsid w:val="008D7DC2"/>
    <w:rsid w:val="008E1954"/>
    <w:rsid w:val="008E1C37"/>
    <w:rsid w:val="008E3F15"/>
    <w:rsid w:val="008F1205"/>
    <w:rsid w:val="008F3D3A"/>
    <w:rsid w:val="00904D64"/>
    <w:rsid w:val="009108B4"/>
    <w:rsid w:val="00911A89"/>
    <w:rsid w:val="00920A2B"/>
    <w:rsid w:val="00922A6B"/>
    <w:rsid w:val="0092478C"/>
    <w:rsid w:val="0092491B"/>
    <w:rsid w:val="009260A5"/>
    <w:rsid w:val="0092729C"/>
    <w:rsid w:val="009321BD"/>
    <w:rsid w:val="0094337A"/>
    <w:rsid w:val="00945C2D"/>
    <w:rsid w:val="00955600"/>
    <w:rsid w:val="00957865"/>
    <w:rsid w:val="009608B7"/>
    <w:rsid w:val="009619E6"/>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91E"/>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C2785"/>
    <w:rsid w:val="00AC2C9F"/>
    <w:rsid w:val="00AD0D6F"/>
    <w:rsid w:val="00AD1A9F"/>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C81"/>
    <w:rsid w:val="00C415A7"/>
    <w:rsid w:val="00C44254"/>
    <w:rsid w:val="00C75347"/>
    <w:rsid w:val="00C81C10"/>
    <w:rsid w:val="00C9060D"/>
    <w:rsid w:val="00C908E3"/>
    <w:rsid w:val="00C91055"/>
    <w:rsid w:val="00C9785B"/>
    <w:rsid w:val="00CA2490"/>
    <w:rsid w:val="00CA4BFE"/>
    <w:rsid w:val="00CA4C04"/>
    <w:rsid w:val="00CA67C6"/>
    <w:rsid w:val="00CB4886"/>
    <w:rsid w:val="00CB6FFE"/>
    <w:rsid w:val="00CC2336"/>
    <w:rsid w:val="00CC43AA"/>
    <w:rsid w:val="00CC5BAA"/>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F16BB"/>
    <w:rsid w:val="00DF16E7"/>
    <w:rsid w:val="00DF2D80"/>
    <w:rsid w:val="00E00F25"/>
    <w:rsid w:val="00E0313C"/>
    <w:rsid w:val="00E06F8A"/>
    <w:rsid w:val="00E07C73"/>
    <w:rsid w:val="00E136CA"/>
    <w:rsid w:val="00E14D26"/>
    <w:rsid w:val="00E158A9"/>
    <w:rsid w:val="00E23390"/>
    <w:rsid w:val="00E24CD7"/>
    <w:rsid w:val="00E26F0F"/>
    <w:rsid w:val="00E3017E"/>
    <w:rsid w:val="00E34227"/>
    <w:rsid w:val="00E34A73"/>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7736"/>
    <w:rsid w:val="00EA0149"/>
    <w:rsid w:val="00EA310F"/>
    <w:rsid w:val="00EA4A25"/>
    <w:rsid w:val="00EA5838"/>
    <w:rsid w:val="00EB15CA"/>
    <w:rsid w:val="00EB79E1"/>
    <w:rsid w:val="00EC1529"/>
    <w:rsid w:val="00EC2453"/>
    <w:rsid w:val="00ED1FB8"/>
    <w:rsid w:val="00ED6F9E"/>
    <w:rsid w:val="00EE01EC"/>
    <w:rsid w:val="00EE2515"/>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zwickroel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Univers-Bold">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274E6D"/>
    <w:rsid w:val="00292DC1"/>
    <w:rsid w:val="002D427C"/>
    <w:rsid w:val="002E3991"/>
    <w:rsid w:val="00345F8E"/>
    <w:rsid w:val="003724C1"/>
    <w:rsid w:val="003B57FC"/>
    <w:rsid w:val="003C1A98"/>
    <w:rsid w:val="003D4FDC"/>
    <w:rsid w:val="00462BF4"/>
    <w:rsid w:val="004A67CB"/>
    <w:rsid w:val="0054206D"/>
    <w:rsid w:val="005938BE"/>
    <w:rsid w:val="00601093"/>
    <w:rsid w:val="00615649"/>
    <w:rsid w:val="006813AB"/>
    <w:rsid w:val="006C0E5B"/>
    <w:rsid w:val="007314FA"/>
    <w:rsid w:val="00766DD1"/>
    <w:rsid w:val="00777CBB"/>
    <w:rsid w:val="00782815"/>
    <w:rsid w:val="007A7377"/>
    <w:rsid w:val="007B2EC6"/>
    <w:rsid w:val="008529AE"/>
    <w:rsid w:val="00867D82"/>
    <w:rsid w:val="008933F8"/>
    <w:rsid w:val="008957D0"/>
    <w:rsid w:val="008C23BF"/>
    <w:rsid w:val="008D3925"/>
    <w:rsid w:val="008E670A"/>
    <w:rsid w:val="0090017C"/>
    <w:rsid w:val="0091779D"/>
    <w:rsid w:val="00934DF1"/>
    <w:rsid w:val="00977647"/>
    <w:rsid w:val="00991502"/>
    <w:rsid w:val="009D5AEF"/>
    <w:rsid w:val="00A04C7E"/>
    <w:rsid w:val="00A07477"/>
    <w:rsid w:val="00A27246"/>
    <w:rsid w:val="00AC296C"/>
    <w:rsid w:val="00B82293"/>
    <w:rsid w:val="00BB7B9E"/>
    <w:rsid w:val="00BD330A"/>
    <w:rsid w:val="00C8112D"/>
    <w:rsid w:val="00D76501"/>
    <w:rsid w:val="00DB7C8D"/>
    <w:rsid w:val="00E34008"/>
    <w:rsid w:val="00E347A0"/>
    <w:rsid w:val="00E35644"/>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611</Words>
  <Characters>4462</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4</cp:revision>
  <cp:lastPrinted>2023-08-09T13:29:00Z</cp:lastPrinted>
  <dcterms:created xsi:type="dcterms:W3CDTF">2023-10-18T10:31:00Z</dcterms:created>
  <dcterms:modified xsi:type="dcterms:W3CDTF">2023-10-18T12:11:00Z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